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EEBD9C">
      <w:pPr>
        <w:pStyle w:val="4"/>
        <w:pBdr>
          <w:bottom w:val="none" w:color="auto" w:sz="0" w:space="0"/>
        </w:pBdr>
        <w:jc w:val="left"/>
        <w:rPr>
          <w:rFonts w:hint="eastAsia" w:ascii="黑体" w:hAnsi="黑体" w:eastAsia="黑体" w:cs="黑体"/>
          <w:color w:val="000000"/>
          <w:sz w:val="32"/>
          <w:szCs w:val="32"/>
          <w:lang w:eastAsia="zh-CN"/>
        </w:rPr>
      </w:pPr>
      <w:r>
        <w:rPr>
          <w:rFonts w:hint="eastAsia" w:ascii="黑体" w:hAnsi="黑体" w:eastAsia="黑体" w:cs="黑体"/>
          <w:color w:val="000000"/>
          <w:sz w:val="32"/>
          <w:szCs w:val="32"/>
        </w:rPr>
        <w:t>附件</w:t>
      </w:r>
      <w:r>
        <w:rPr>
          <w:rFonts w:hint="eastAsia" w:ascii="黑体" w:hAnsi="黑体" w:eastAsia="黑体" w:cs="黑体"/>
          <w:color w:val="000000"/>
          <w:sz w:val="32"/>
          <w:szCs w:val="32"/>
          <w:lang w:val="en-US" w:eastAsia="zh-CN"/>
        </w:rPr>
        <w:t>3</w:t>
      </w:r>
    </w:p>
    <w:p w14:paraId="240A01BF">
      <w:pPr>
        <w:snapToGrid w:val="0"/>
        <w:spacing w:after="217" w:afterLines="50" w:line="560" w:lineRule="exact"/>
        <w:jc w:val="center"/>
        <w:rPr>
          <w:color w:val="000000"/>
        </w:rPr>
      </w:pPr>
      <w:r>
        <w:rPr>
          <w:rFonts w:hint="eastAsia" w:ascii="方正小标宋简体" w:hAnsi="方正小标宋简体" w:eastAsia="方正小标宋简体" w:cs="方正小标宋简体"/>
          <w:color w:val="000000"/>
          <w:sz w:val="40"/>
          <w:szCs w:val="40"/>
        </w:rPr>
        <w:t>长江韬奋奖参评人员推荐表</w:t>
      </w:r>
    </w:p>
    <w:tbl>
      <w:tblPr>
        <w:tblStyle w:val="5"/>
        <w:tblW w:w="989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1"/>
        <w:gridCol w:w="425"/>
        <w:gridCol w:w="993"/>
        <w:gridCol w:w="1275"/>
        <w:gridCol w:w="284"/>
        <w:gridCol w:w="369"/>
        <w:gridCol w:w="208"/>
        <w:gridCol w:w="606"/>
        <w:gridCol w:w="648"/>
        <w:gridCol w:w="579"/>
        <w:gridCol w:w="577"/>
        <w:gridCol w:w="840"/>
        <w:gridCol w:w="10"/>
        <w:gridCol w:w="2131"/>
      </w:tblGrid>
      <w:tr w14:paraId="674AC2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8" w:hRule="exact"/>
          <w:jc w:val="center"/>
        </w:trPr>
        <w:tc>
          <w:tcPr>
            <w:tcW w:w="951" w:type="dxa"/>
            <w:vMerge w:val="restart"/>
            <w:tcBorders>
              <w:top w:val="single" w:color="auto" w:sz="4" w:space="0"/>
              <w:left w:val="single" w:color="auto" w:sz="4" w:space="0"/>
              <w:bottom w:val="single" w:color="auto" w:sz="4" w:space="0"/>
              <w:right w:val="single" w:color="auto" w:sz="4" w:space="0"/>
            </w:tcBorders>
            <w:vAlign w:val="center"/>
          </w:tcPr>
          <w:p w14:paraId="16DA0A7C">
            <w:pPr>
              <w:snapToGrid w:val="0"/>
              <w:spacing w:line="38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参评</w:t>
            </w:r>
          </w:p>
          <w:p w14:paraId="36AE122A">
            <w:pPr>
              <w:snapToGrid w:val="0"/>
              <w:spacing w:line="38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人员</w:t>
            </w:r>
          </w:p>
          <w:p w14:paraId="606AB9CB">
            <w:pPr>
              <w:snapToGrid w:val="0"/>
              <w:spacing w:line="38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基本</w:t>
            </w:r>
          </w:p>
          <w:p w14:paraId="3ACADDA7">
            <w:pPr>
              <w:snapToGrid w:val="0"/>
              <w:spacing w:line="38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情况</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674F33A1">
            <w:pPr>
              <w:snapToGrid w:val="0"/>
              <w:spacing w:line="38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姓名</w:t>
            </w:r>
          </w:p>
        </w:tc>
        <w:tc>
          <w:tcPr>
            <w:tcW w:w="1928" w:type="dxa"/>
            <w:gridSpan w:val="3"/>
            <w:tcBorders>
              <w:top w:val="single" w:color="auto" w:sz="4" w:space="0"/>
              <w:left w:val="single" w:color="auto" w:sz="4" w:space="0"/>
              <w:bottom w:val="single" w:color="auto" w:sz="4" w:space="0"/>
              <w:right w:val="single" w:color="auto" w:sz="4" w:space="0"/>
            </w:tcBorders>
            <w:vAlign w:val="center"/>
          </w:tcPr>
          <w:p w14:paraId="61FA9E2C">
            <w:pPr>
              <w:snapToGrid w:val="0"/>
              <w:jc w:val="center"/>
              <w:rPr>
                <w:rFonts w:hint="eastAsia" w:ascii="华文中宋" w:hAnsi="华文中宋" w:eastAsia="华文中宋"/>
                <w:color w:val="000000"/>
                <w:sz w:val="28"/>
                <w:szCs w:val="28"/>
                <w:lang w:eastAsia="zh-CN"/>
              </w:rPr>
            </w:pPr>
            <w:r>
              <w:rPr>
                <w:rFonts w:hint="eastAsia" w:ascii="华文中宋" w:hAnsi="华文中宋" w:eastAsia="华文中宋"/>
                <w:color w:val="000000"/>
                <w:sz w:val="28"/>
                <w:szCs w:val="28"/>
                <w:lang w:eastAsia="zh-CN"/>
              </w:rPr>
              <w:t>郭强</w:t>
            </w:r>
          </w:p>
        </w:tc>
        <w:tc>
          <w:tcPr>
            <w:tcW w:w="1462" w:type="dxa"/>
            <w:gridSpan w:val="3"/>
            <w:tcBorders>
              <w:top w:val="single" w:color="auto" w:sz="4" w:space="0"/>
              <w:left w:val="single" w:color="auto" w:sz="4" w:space="0"/>
              <w:bottom w:val="single" w:color="auto" w:sz="4" w:space="0"/>
              <w:right w:val="single" w:color="auto" w:sz="4" w:space="0"/>
            </w:tcBorders>
            <w:vAlign w:val="center"/>
          </w:tcPr>
          <w:p w14:paraId="5E6A6C67">
            <w:pPr>
              <w:snapToGrid w:val="0"/>
              <w:spacing w:line="38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出生年月</w:t>
            </w:r>
          </w:p>
        </w:tc>
        <w:tc>
          <w:tcPr>
            <w:tcW w:w="1996" w:type="dxa"/>
            <w:gridSpan w:val="3"/>
            <w:tcBorders>
              <w:top w:val="single" w:color="auto" w:sz="4" w:space="0"/>
              <w:left w:val="single" w:color="auto" w:sz="4" w:space="0"/>
              <w:bottom w:val="single" w:color="auto" w:sz="4" w:space="0"/>
              <w:right w:val="single" w:color="auto" w:sz="4" w:space="0"/>
            </w:tcBorders>
            <w:vAlign w:val="center"/>
          </w:tcPr>
          <w:p w14:paraId="3F3EF477">
            <w:pPr>
              <w:snapToGrid w:val="0"/>
              <w:spacing w:line="380" w:lineRule="exact"/>
              <w:jc w:val="center"/>
              <w:rPr>
                <w:rFonts w:hint="default" w:ascii="华文中宋" w:hAnsi="华文中宋" w:eastAsia="华文中宋"/>
                <w:color w:val="000000"/>
                <w:sz w:val="28"/>
                <w:szCs w:val="28"/>
                <w:lang w:val="en-US" w:eastAsia="zh-CN"/>
              </w:rPr>
            </w:pPr>
            <w:r>
              <w:rPr>
                <w:rFonts w:hint="eastAsia" w:ascii="华文中宋" w:hAnsi="华文中宋" w:eastAsia="华文中宋"/>
                <w:color w:val="000000"/>
                <w:sz w:val="28"/>
                <w:szCs w:val="28"/>
                <w:lang w:val="en-US" w:eastAsia="zh-CN"/>
              </w:rPr>
              <w:t>1966年10月</w:t>
            </w:r>
          </w:p>
        </w:tc>
        <w:tc>
          <w:tcPr>
            <w:tcW w:w="2141" w:type="dxa"/>
            <w:gridSpan w:val="2"/>
            <w:vMerge w:val="restart"/>
            <w:tcBorders>
              <w:top w:val="single" w:color="auto" w:sz="4" w:space="0"/>
              <w:left w:val="single" w:color="auto" w:sz="4" w:space="0"/>
              <w:right w:val="single" w:color="auto" w:sz="4" w:space="0"/>
            </w:tcBorders>
            <w:vAlign w:val="center"/>
          </w:tcPr>
          <w:p w14:paraId="525B0ED7">
            <w:pPr>
              <w:snapToGrid w:val="0"/>
              <w:jc w:val="center"/>
              <w:rPr>
                <w:rFonts w:ascii="华文中宋" w:hAnsi="华文中宋" w:eastAsia="华文中宋"/>
                <w:color w:val="000000"/>
                <w:sz w:val="28"/>
                <w:szCs w:val="28"/>
              </w:rPr>
            </w:pPr>
            <w:r>
              <w:rPr>
                <w:rFonts w:hint="eastAsia" w:ascii="华文中宋" w:hAnsi="华文中宋" w:eastAsia="华文中宋"/>
                <w:color w:val="000000"/>
                <w:sz w:val="28"/>
                <w:szCs w:val="28"/>
              </w:rPr>
              <w:drawing>
                <wp:inline distT="0" distB="0" distL="114300" distR="114300">
                  <wp:extent cx="829945" cy="1167765"/>
                  <wp:effectExtent l="0" t="0" r="8255" b="13335"/>
                  <wp:docPr id="1" name="图片 1" descr="郭强证件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郭强证件照"/>
                          <pic:cNvPicPr>
                            <a:picLocks noChangeAspect="1"/>
                          </pic:cNvPicPr>
                        </pic:nvPicPr>
                        <pic:blipFill>
                          <a:blip r:embed="rId6"/>
                          <a:stretch>
                            <a:fillRect/>
                          </a:stretch>
                        </pic:blipFill>
                        <pic:spPr>
                          <a:xfrm>
                            <a:off x="0" y="0"/>
                            <a:ext cx="829945" cy="1167765"/>
                          </a:xfrm>
                          <a:prstGeom prst="rect">
                            <a:avLst/>
                          </a:prstGeom>
                        </pic:spPr>
                      </pic:pic>
                    </a:graphicData>
                  </a:graphic>
                </wp:inline>
              </w:drawing>
            </w:r>
          </w:p>
        </w:tc>
      </w:tr>
      <w:tr w14:paraId="3804DE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6" w:hRule="exact"/>
          <w:jc w:val="center"/>
        </w:trPr>
        <w:tc>
          <w:tcPr>
            <w:tcW w:w="951" w:type="dxa"/>
            <w:vMerge w:val="continue"/>
            <w:tcBorders>
              <w:top w:val="single" w:color="auto" w:sz="4" w:space="0"/>
              <w:left w:val="single" w:color="auto" w:sz="4" w:space="0"/>
              <w:bottom w:val="single" w:color="auto" w:sz="4" w:space="0"/>
              <w:right w:val="single" w:color="auto" w:sz="4" w:space="0"/>
            </w:tcBorders>
            <w:vAlign w:val="center"/>
          </w:tcPr>
          <w:p w14:paraId="40B49535">
            <w:pPr>
              <w:snapToGrid w:val="0"/>
              <w:spacing w:line="380" w:lineRule="exact"/>
              <w:jc w:val="center"/>
              <w:rPr>
                <w:rFonts w:ascii="华文中宋" w:hAnsi="华文中宋" w:eastAsia="华文中宋"/>
                <w:color w:val="000000"/>
                <w:sz w:val="28"/>
                <w:szCs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57029C75">
            <w:pPr>
              <w:snapToGrid w:val="0"/>
              <w:spacing w:line="38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性别</w:t>
            </w:r>
          </w:p>
        </w:tc>
        <w:tc>
          <w:tcPr>
            <w:tcW w:w="1928" w:type="dxa"/>
            <w:gridSpan w:val="3"/>
            <w:tcBorders>
              <w:top w:val="single" w:color="auto" w:sz="4" w:space="0"/>
              <w:left w:val="single" w:color="auto" w:sz="4" w:space="0"/>
              <w:bottom w:val="single" w:color="auto" w:sz="4" w:space="0"/>
              <w:right w:val="single" w:color="auto" w:sz="4" w:space="0"/>
            </w:tcBorders>
            <w:vAlign w:val="center"/>
          </w:tcPr>
          <w:p w14:paraId="671631CC">
            <w:pPr>
              <w:snapToGrid w:val="0"/>
              <w:jc w:val="center"/>
              <w:rPr>
                <w:rFonts w:hint="eastAsia" w:ascii="华文中宋" w:hAnsi="华文中宋" w:eastAsia="华文中宋"/>
                <w:color w:val="000000"/>
                <w:sz w:val="28"/>
                <w:szCs w:val="28"/>
                <w:lang w:eastAsia="zh-CN"/>
              </w:rPr>
            </w:pPr>
            <w:r>
              <w:rPr>
                <w:rFonts w:hint="eastAsia" w:ascii="华文中宋" w:hAnsi="华文中宋" w:eastAsia="华文中宋"/>
                <w:color w:val="000000"/>
                <w:sz w:val="28"/>
                <w:szCs w:val="28"/>
                <w:lang w:eastAsia="zh-CN"/>
              </w:rPr>
              <w:t>男</w:t>
            </w:r>
          </w:p>
        </w:tc>
        <w:tc>
          <w:tcPr>
            <w:tcW w:w="1462" w:type="dxa"/>
            <w:gridSpan w:val="3"/>
            <w:tcBorders>
              <w:top w:val="single" w:color="auto" w:sz="4" w:space="0"/>
              <w:left w:val="single" w:color="auto" w:sz="4" w:space="0"/>
              <w:bottom w:val="single" w:color="auto" w:sz="4" w:space="0"/>
              <w:right w:val="single" w:color="auto" w:sz="4" w:space="0"/>
            </w:tcBorders>
            <w:vAlign w:val="center"/>
          </w:tcPr>
          <w:p w14:paraId="6E011C8F">
            <w:pPr>
              <w:snapToGrid w:val="0"/>
              <w:spacing w:line="38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民族</w:t>
            </w:r>
          </w:p>
        </w:tc>
        <w:tc>
          <w:tcPr>
            <w:tcW w:w="1996" w:type="dxa"/>
            <w:gridSpan w:val="3"/>
            <w:tcBorders>
              <w:top w:val="single" w:color="auto" w:sz="4" w:space="0"/>
              <w:left w:val="single" w:color="auto" w:sz="4" w:space="0"/>
              <w:bottom w:val="single" w:color="auto" w:sz="4" w:space="0"/>
              <w:right w:val="single" w:color="auto" w:sz="4" w:space="0"/>
            </w:tcBorders>
            <w:vAlign w:val="center"/>
          </w:tcPr>
          <w:p w14:paraId="20DCA1E5">
            <w:pPr>
              <w:snapToGrid w:val="0"/>
              <w:spacing w:line="380" w:lineRule="exact"/>
              <w:jc w:val="center"/>
              <w:rPr>
                <w:rFonts w:hint="eastAsia" w:ascii="华文中宋" w:hAnsi="华文中宋" w:eastAsia="华文中宋"/>
                <w:color w:val="000000"/>
                <w:sz w:val="28"/>
                <w:szCs w:val="28"/>
                <w:lang w:eastAsia="zh-CN"/>
              </w:rPr>
            </w:pPr>
            <w:r>
              <w:rPr>
                <w:rFonts w:hint="eastAsia" w:ascii="华文中宋" w:hAnsi="华文中宋" w:eastAsia="华文中宋"/>
                <w:color w:val="000000"/>
                <w:sz w:val="28"/>
                <w:szCs w:val="28"/>
                <w:lang w:eastAsia="zh-CN"/>
              </w:rPr>
              <w:t>汉族</w:t>
            </w:r>
          </w:p>
        </w:tc>
        <w:tc>
          <w:tcPr>
            <w:tcW w:w="2141" w:type="dxa"/>
            <w:gridSpan w:val="2"/>
            <w:vMerge w:val="continue"/>
            <w:tcBorders>
              <w:top w:val="single" w:color="auto" w:sz="4" w:space="0"/>
              <w:left w:val="single" w:color="auto" w:sz="4" w:space="0"/>
              <w:right w:val="single" w:color="auto" w:sz="4" w:space="0"/>
            </w:tcBorders>
            <w:vAlign w:val="center"/>
          </w:tcPr>
          <w:p w14:paraId="62C32E87">
            <w:pPr>
              <w:snapToGrid w:val="0"/>
              <w:jc w:val="center"/>
              <w:rPr>
                <w:rFonts w:ascii="华文中宋" w:hAnsi="华文中宋" w:eastAsia="华文中宋"/>
                <w:color w:val="000000"/>
                <w:sz w:val="28"/>
                <w:szCs w:val="28"/>
              </w:rPr>
            </w:pPr>
          </w:p>
        </w:tc>
      </w:tr>
      <w:tr w14:paraId="046359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exact"/>
          <w:jc w:val="center"/>
        </w:trPr>
        <w:tc>
          <w:tcPr>
            <w:tcW w:w="951" w:type="dxa"/>
            <w:vMerge w:val="continue"/>
            <w:tcBorders>
              <w:top w:val="single" w:color="auto" w:sz="4" w:space="0"/>
              <w:left w:val="single" w:color="auto" w:sz="4" w:space="0"/>
              <w:bottom w:val="single" w:color="auto" w:sz="4" w:space="0"/>
              <w:right w:val="single" w:color="auto" w:sz="4" w:space="0"/>
            </w:tcBorders>
            <w:vAlign w:val="center"/>
          </w:tcPr>
          <w:p w14:paraId="7A9285EC">
            <w:pPr>
              <w:snapToGrid w:val="0"/>
              <w:spacing w:line="380" w:lineRule="exact"/>
              <w:jc w:val="center"/>
              <w:rPr>
                <w:rFonts w:ascii="华文中宋" w:hAnsi="华文中宋" w:eastAsia="华文中宋"/>
                <w:color w:val="000000"/>
                <w:sz w:val="28"/>
                <w:szCs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36C5C4DB">
            <w:pPr>
              <w:snapToGrid w:val="0"/>
              <w:spacing w:line="38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党派</w:t>
            </w:r>
          </w:p>
        </w:tc>
        <w:tc>
          <w:tcPr>
            <w:tcW w:w="1928" w:type="dxa"/>
            <w:gridSpan w:val="3"/>
            <w:tcBorders>
              <w:top w:val="single" w:color="auto" w:sz="4" w:space="0"/>
              <w:left w:val="single" w:color="auto" w:sz="4" w:space="0"/>
              <w:bottom w:val="single" w:color="auto" w:sz="4" w:space="0"/>
              <w:right w:val="single" w:color="auto" w:sz="4" w:space="0"/>
            </w:tcBorders>
            <w:vAlign w:val="center"/>
          </w:tcPr>
          <w:p w14:paraId="6CFD4688">
            <w:pPr>
              <w:snapToGrid w:val="0"/>
              <w:spacing w:line="380" w:lineRule="exact"/>
              <w:jc w:val="center"/>
              <w:rPr>
                <w:rFonts w:hint="eastAsia" w:ascii="华文中宋" w:hAnsi="华文中宋" w:eastAsia="华文中宋"/>
                <w:color w:val="000000"/>
                <w:sz w:val="28"/>
                <w:szCs w:val="28"/>
                <w:lang w:eastAsia="zh-CN"/>
              </w:rPr>
            </w:pPr>
            <w:r>
              <w:rPr>
                <w:rFonts w:hint="eastAsia" w:ascii="华文中宋" w:hAnsi="华文中宋" w:eastAsia="华文中宋"/>
                <w:color w:val="000000"/>
                <w:sz w:val="28"/>
                <w:szCs w:val="28"/>
                <w:lang w:eastAsia="zh-CN"/>
              </w:rPr>
              <w:t>中共党员</w:t>
            </w:r>
          </w:p>
        </w:tc>
        <w:tc>
          <w:tcPr>
            <w:tcW w:w="1462" w:type="dxa"/>
            <w:gridSpan w:val="3"/>
            <w:tcBorders>
              <w:top w:val="single" w:color="auto" w:sz="4" w:space="0"/>
              <w:left w:val="single" w:color="auto" w:sz="4" w:space="0"/>
              <w:bottom w:val="single" w:color="auto" w:sz="4" w:space="0"/>
              <w:right w:val="single" w:color="auto" w:sz="4" w:space="0"/>
            </w:tcBorders>
            <w:vAlign w:val="center"/>
          </w:tcPr>
          <w:p w14:paraId="1E1CFE2F">
            <w:pPr>
              <w:snapToGrid w:val="0"/>
              <w:spacing w:line="38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新闻工龄</w:t>
            </w:r>
          </w:p>
        </w:tc>
        <w:tc>
          <w:tcPr>
            <w:tcW w:w="1996" w:type="dxa"/>
            <w:gridSpan w:val="3"/>
            <w:tcBorders>
              <w:top w:val="single" w:color="auto" w:sz="4" w:space="0"/>
              <w:left w:val="single" w:color="auto" w:sz="4" w:space="0"/>
              <w:bottom w:val="single" w:color="auto" w:sz="4" w:space="0"/>
              <w:right w:val="single" w:color="auto" w:sz="4" w:space="0"/>
            </w:tcBorders>
            <w:vAlign w:val="center"/>
          </w:tcPr>
          <w:p w14:paraId="3D2E1742">
            <w:pPr>
              <w:snapToGrid w:val="0"/>
              <w:spacing w:line="380" w:lineRule="exact"/>
              <w:jc w:val="center"/>
              <w:rPr>
                <w:rFonts w:hint="default" w:ascii="华文中宋" w:hAnsi="华文中宋" w:eastAsia="华文中宋"/>
                <w:color w:val="000000"/>
                <w:sz w:val="28"/>
                <w:szCs w:val="28"/>
                <w:lang w:val="en-US" w:eastAsia="zh-CN"/>
              </w:rPr>
            </w:pPr>
            <w:r>
              <w:rPr>
                <w:rFonts w:hint="eastAsia" w:ascii="华文中宋" w:hAnsi="华文中宋" w:eastAsia="华文中宋"/>
                <w:color w:val="000000"/>
                <w:sz w:val="28"/>
                <w:szCs w:val="28"/>
                <w:lang w:val="en-US" w:eastAsia="zh-CN"/>
              </w:rPr>
              <w:t>36</w:t>
            </w:r>
          </w:p>
        </w:tc>
        <w:tc>
          <w:tcPr>
            <w:tcW w:w="2141" w:type="dxa"/>
            <w:gridSpan w:val="2"/>
            <w:vMerge w:val="continue"/>
            <w:tcBorders>
              <w:top w:val="single" w:color="auto" w:sz="4" w:space="0"/>
              <w:left w:val="single" w:color="auto" w:sz="4" w:space="0"/>
              <w:right w:val="single" w:color="auto" w:sz="4" w:space="0"/>
            </w:tcBorders>
            <w:vAlign w:val="center"/>
          </w:tcPr>
          <w:p w14:paraId="4311D365">
            <w:pPr>
              <w:snapToGrid w:val="0"/>
              <w:jc w:val="center"/>
              <w:rPr>
                <w:rFonts w:ascii="华文中宋" w:hAnsi="华文中宋" w:eastAsia="华文中宋"/>
                <w:color w:val="000000"/>
                <w:sz w:val="28"/>
                <w:szCs w:val="28"/>
              </w:rPr>
            </w:pPr>
          </w:p>
        </w:tc>
      </w:tr>
      <w:tr w14:paraId="28AE07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1" w:hRule="exact"/>
          <w:jc w:val="center"/>
        </w:trPr>
        <w:tc>
          <w:tcPr>
            <w:tcW w:w="951" w:type="dxa"/>
            <w:vMerge w:val="continue"/>
            <w:tcBorders>
              <w:top w:val="single" w:color="auto" w:sz="4" w:space="0"/>
              <w:left w:val="single" w:color="auto" w:sz="4" w:space="0"/>
              <w:bottom w:val="single" w:color="auto" w:sz="4" w:space="0"/>
              <w:right w:val="single" w:color="auto" w:sz="4" w:space="0"/>
            </w:tcBorders>
            <w:vAlign w:val="center"/>
          </w:tcPr>
          <w:p w14:paraId="41D7481A">
            <w:pPr>
              <w:snapToGrid w:val="0"/>
              <w:spacing w:line="380" w:lineRule="exact"/>
              <w:jc w:val="center"/>
              <w:rPr>
                <w:rFonts w:ascii="华文中宋" w:hAnsi="华文中宋" w:eastAsia="华文中宋"/>
                <w:color w:val="000000"/>
                <w:sz w:val="28"/>
                <w:szCs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39B413A5">
            <w:pPr>
              <w:snapToGrid w:val="0"/>
              <w:spacing w:line="38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手机</w:t>
            </w:r>
          </w:p>
        </w:tc>
        <w:tc>
          <w:tcPr>
            <w:tcW w:w="1928" w:type="dxa"/>
            <w:gridSpan w:val="3"/>
            <w:tcBorders>
              <w:top w:val="single" w:color="auto" w:sz="4" w:space="0"/>
              <w:left w:val="single" w:color="auto" w:sz="4" w:space="0"/>
              <w:bottom w:val="single" w:color="auto" w:sz="4" w:space="0"/>
              <w:right w:val="single" w:color="auto" w:sz="4" w:space="0"/>
            </w:tcBorders>
            <w:vAlign w:val="center"/>
          </w:tcPr>
          <w:p w14:paraId="77222A38">
            <w:pPr>
              <w:snapToGrid w:val="0"/>
              <w:jc w:val="both"/>
              <w:rPr>
                <w:rFonts w:hint="default" w:ascii="华文中宋" w:hAnsi="华文中宋" w:eastAsia="华文中宋"/>
                <w:color w:val="000000"/>
                <w:sz w:val="28"/>
                <w:szCs w:val="28"/>
                <w:lang w:val="en-US" w:eastAsia="zh-CN"/>
              </w:rPr>
            </w:pPr>
            <w:r>
              <w:rPr>
                <w:rFonts w:hint="eastAsia" w:ascii="华文中宋" w:hAnsi="华文中宋" w:eastAsia="华文中宋"/>
                <w:color w:val="000000"/>
                <w:sz w:val="24"/>
                <w:szCs w:val="24"/>
                <w:lang w:val="en-US" w:eastAsia="zh-CN"/>
              </w:rPr>
              <w:t>18601138620</w:t>
            </w:r>
          </w:p>
        </w:tc>
        <w:tc>
          <w:tcPr>
            <w:tcW w:w="1462" w:type="dxa"/>
            <w:gridSpan w:val="3"/>
            <w:tcBorders>
              <w:top w:val="single" w:color="auto" w:sz="4" w:space="0"/>
              <w:left w:val="single" w:color="auto" w:sz="4" w:space="0"/>
              <w:bottom w:val="single" w:color="auto" w:sz="4" w:space="0"/>
              <w:right w:val="single" w:color="auto" w:sz="4" w:space="0"/>
            </w:tcBorders>
            <w:vAlign w:val="center"/>
          </w:tcPr>
          <w:p w14:paraId="73358C94">
            <w:pPr>
              <w:snapToGrid w:val="0"/>
              <w:spacing w:line="38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办公电话</w:t>
            </w:r>
          </w:p>
        </w:tc>
        <w:tc>
          <w:tcPr>
            <w:tcW w:w="1996" w:type="dxa"/>
            <w:gridSpan w:val="3"/>
            <w:tcBorders>
              <w:top w:val="single" w:color="auto" w:sz="4" w:space="0"/>
              <w:left w:val="single" w:color="auto" w:sz="4" w:space="0"/>
              <w:bottom w:val="single" w:color="auto" w:sz="4" w:space="0"/>
              <w:right w:val="single" w:color="auto" w:sz="4" w:space="0"/>
            </w:tcBorders>
            <w:vAlign w:val="center"/>
          </w:tcPr>
          <w:p w14:paraId="07D16255">
            <w:pPr>
              <w:snapToGrid w:val="0"/>
              <w:spacing w:line="380" w:lineRule="exact"/>
              <w:jc w:val="center"/>
              <w:rPr>
                <w:rFonts w:hint="default" w:ascii="华文中宋" w:hAnsi="华文中宋" w:eastAsia="华文中宋"/>
                <w:color w:val="000000"/>
                <w:sz w:val="28"/>
                <w:szCs w:val="28"/>
                <w:lang w:val="en-US" w:eastAsia="zh-CN"/>
              </w:rPr>
            </w:pPr>
            <w:r>
              <w:rPr>
                <w:rFonts w:hint="eastAsia" w:ascii="华文中宋" w:hAnsi="华文中宋" w:eastAsia="华文中宋"/>
                <w:color w:val="000000"/>
                <w:sz w:val="24"/>
                <w:szCs w:val="24"/>
                <w:lang w:val="en-US" w:eastAsia="zh-CN"/>
              </w:rPr>
              <w:t>010-84151022</w:t>
            </w:r>
          </w:p>
        </w:tc>
        <w:tc>
          <w:tcPr>
            <w:tcW w:w="2141" w:type="dxa"/>
            <w:gridSpan w:val="2"/>
            <w:vMerge w:val="continue"/>
            <w:tcBorders>
              <w:top w:val="single" w:color="auto" w:sz="4" w:space="0"/>
              <w:left w:val="single" w:color="auto" w:sz="4" w:space="0"/>
              <w:right w:val="single" w:color="auto" w:sz="4" w:space="0"/>
            </w:tcBorders>
            <w:vAlign w:val="center"/>
          </w:tcPr>
          <w:p w14:paraId="07FA2A52">
            <w:pPr>
              <w:snapToGrid w:val="0"/>
              <w:jc w:val="center"/>
              <w:rPr>
                <w:rFonts w:ascii="华文中宋" w:hAnsi="华文中宋" w:eastAsia="华文中宋"/>
                <w:color w:val="000000"/>
                <w:sz w:val="28"/>
                <w:szCs w:val="28"/>
              </w:rPr>
            </w:pPr>
          </w:p>
        </w:tc>
      </w:tr>
      <w:tr w14:paraId="5E7682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9" w:hRule="exact"/>
          <w:jc w:val="center"/>
        </w:trPr>
        <w:tc>
          <w:tcPr>
            <w:tcW w:w="951" w:type="dxa"/>
            <w:vMerge w:val="continue"/>
            <w:tcBorders>
              <w:top w:val="single" w:color="auto" w:sz="4" w:space="0"/>
              <w:left w:val="single" w:color="auto" w:sz="4" w:space="0"/>
              <w:bottom w:val="single" w:color="auto" w:sz="4" w:space="0"/>
              <w:right w:val="single" w:color="auto" w:sz="4" w:space="0"/>
            </w:tcBorders>
            <w:vAlign w:val="center"/>
          </w:tcPr>
          <w:p w14:paraId="7B29E845">
            <w:pPr>
              <w:snapToGrid w:val="0"/>
              <w:spacing w:line="380" w:lineRule="exact"/>
              <w:jc w:val="center"/>
              <w:rPr>
                <w:rFonts w:ascii="华文中宋" w:hAnsi="华文中宋" w:eastAsia="华文中宋"/>
                <w:color w:val="000000"/>
                <w:sz w:val="28"/>
                <w:szCs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1F5F8D6C">
            <w:pPr>
              <w:snapToGrid w:val="0"/>
              <w:spacing w:line="38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单位职务</w:t>
            </w:r>
          </w:p>
        </w:tc>
        <w:tc>
          <w:tcPr>
            <w:tcW w:w="7527" w:type="dxa"/>
            <w:gridSpan w:val="11"/>
            <w:tcBorders>
              <w:top w:val="single" w:color="auto" w:sz="4" w:space="0"/>
              <w:left w:val="single" w:color="auto" w:sz="4" w:space="0"/>
              <w:bottom w:val="single" w:color="auto" w:sz="4" w:space="0"/>
              <w:right w:val="single" w:color="auto" w:sz="4" w:space="0"/>
            </w:tcBorders>
            <w:vAlign w:val="center"/>
          </w:tcPr>
          <w:p w14:paraId="3296429F">
            <w:pPr>
              <w:tabs>
                <w:tab w:val="left" w:pos="956"/>
              </w:tabs>
              <w:snapToGrid w:val="0"/>
              <w:jc w:val="left"/>
              <w:rPr>
                <w:rFonts w:hint="eastAsia" w:ascii="华文中宋" w:hAnsi="华文中宋" w:eastAsia="华文中宋"/>
                <w:color w:val="000000"/>
                <w:sz w:val="28"/>
                <w:szCs w:val="28"/>
                <w:lang w:eastAsia="zh-CN"/>
              </w:rPr>
            </w:pPr>
            <w:r>
              <w:rPr>
                <w:rFonts w:hint="eastAsia" w:ascii="华文中宋" w:hAnsi="华文中宋" w:eastAsia="华文中宋"/>
                <w:color w:val="000000"/>
                <w:sz w:val="28"/>
                <w:szCs w:val="28"/>
                <w:lang w:eastAsia="zh-CN"/>
              </w:rPr>
              <w:t>工人日报社编委、工会新闻部主任</w:t>
            </w:r>
          </w:p>
        </w:tc>
      </w:tr>
      <w:tr w14:paraId="304AD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8" w:hRule="exact"/>
          <w:jc w:val="center"/>
        </w:trPr>
        <w:tc>
          <w:tcPr>
            <w:tcW w:w="951" w:type="dxa"/>
            <w:vMerge w:val="continue"/>
            <w:tcBorders>
              <w:top w:val="single" w:color="auto" w:sz="4" w:space="0"/>
              <w:left w:val="single" w:color="auto" w:sz="4" w:space="0"/>
              <w:bottom w:val="single" w:color="auto" w:sz="4" w:space="0"/>
              <w:right w:val="single" w:color="auto" w:sz="4" w:space="0"/>
            </w:tcBorders>
            <w:vAlign w:val="center"/>
          </w:tcPr>
          <w:p w14:paraId="570419F8">
            <w:pPr>
              <w:snapToGrid w:val="0"/>
              <w:spacing w:line="380" w:lineRule="exact"/>
              <w:jc w:val="center"/>
              <w:rPr>
                <w:rFonts w:ascii="华文中宋" w:hAnsi="华文中宋" w:eastAsia="华文中宋"/>
                <w:color w:val="000000"/>
                <w:sz w:val="28"/>
                <w:szCs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74630156">
            <w:pPr>
              <w:snapToGrid w:val="0"/>
              <w:spacing w:line="38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专业职称</w:t>
            </w:r>
          </w:p>
        </w:tc>
        <w:tc>
          <w:tcPr>
            <w:tcW w:w="3390" w:type="dxa"/>
            <w:gridSpan w:val="6"/>
            <w:tcBorders>
              <w:top w:val="single" w:color="auto" w:sz="4" w:space="0"/>
              <w:left w:val="single" w:color="auto" w:sz="4" w:space="0"/>
              <w:bottom w:val="single" w:color="auto" w:sz="4" w:space="0"/>
              <w:right w:val="single" w:color="auto" w:sz="4" w:space="0"/>
            </w:tcBorders>
            <w:vAlign w:val="center"/>
          </w:tcPr>
          <w:p w14:paraId="79CEAC94">
            <w:pPr>
              <w:snapToGrid w:val="0"/>
              <w:jc w:val="center"/>
              <w:rPr>
                <w:rFonts w:hint="eastAsia" w:ascii="华文中宋" w:hAnsi="华文中宋" w:eastAsia="华文中宋"/>
                <w:color w:val="000000"/>
                <w:sz w:val="28"/>
                <w:szCs w:val="28"/>
                <w:lang w:eastAsia="zh-CN"/>
              </w:rPr>
            </w:pPr>
            <w:r>
              <w:rPr>
                <w:rFonts w:hint="eastAsia" w:ascii="华文中宋" w:hAnsi="华文中宋" w:eastAsia="华文中宋"/>
                <w:color w:val="000000"/>
                <w:sz w:val="28"/>
                <w:szCs w:val="28"/>
                <w:lang w:eastAsia="zh-CN"/>
              </w:rPr>
              <w:t>高级记者（正高二级）</w:t>
            </w:r>
          </w:p>
        </w:tc>
        <w:tc>
          <w:tcPr>
            <w:tcW w:w="1996" w:type="dxa"/>
            <w:gridSpan w:val="3"/>
            <w:tcBorders>
              <w:top w:val="single" w:color="auto" w:sz="4" w:space="0"/>
              <w:left w:val="single" w:color="auto" w:sz="4" w:space="0"/>
              <w:bottom w:val="single" w:color="auto" w:sz="4" w:space="0"/>
              <w:right w:val="single" w:color="auto" w:sz="4" w:space="0"/>
            </w:tcBorders>
            <w:vAlign w:val="center"/>
          </w:tcPr>
          <w:p w14:paraId="3E57559D">
            <w:pPr>
              <w:snapToGrid w:val="0"/>
              <w:spacing w:line="38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行政级别</w:t>
            </w:r>
          </w:p>
        </w:tc>
        <w:tc>
          <w:tcPr>
            <w:tcW w:w="2141" w:type="dxa"/>
            <w:gridSpan w:val="2"/>
            <w:tcBorders>
              <w:top w:val="single" w:color="auto" w:sz="4" w:space="0"/>
              <w:left w:val="single" w:color="auto" w:sz="4" w:space="0"/>
              <w:bottom w:val="single" w:color="auto" w:sz="4" w:space="0"/>
              <w:right w:val="single" w:color="auto" w:sz="4" w:space="0"/>
            </w:tcBorders>
            <w:vAlign w:val="center"/>
          </w:tcPr>
          <w:p w14:paraId="201CE159">
            <w:pPr>
              <w:snapToGrid w:val="0"/>
              <w:jc w:val="center"/>
              <w:rPr>
                <w:rFonts w:hint="eastAsia" w:ascii="华文中宋" w:hAnsi="华文中宋" w:eastAsia="华文中宋"/>
                <w:color w:val="000000"/>
                <w:sz w:val="28"/>
                <w:szCs w:val="28"/>
                <w:lang w:eastAsia="zh-CN"/>
              </w:rPr>
            </w:pPr>
            <w:r>
              <w:rPr>
                <w:rFonts w:hint="eastAsia" w:ascii="华文中宋" w:hAnsi="华文中宋" w:eastAsia="华文中宋"/>
                <w:color w:val="000000"/>
                <w:sz w:val="28"/>
                <w:szCs w:val="28"/>
                <w:lang w:eastAsia="zh-CN"/>
              </w:rPr>
              <w:t>正处级</w:t>
            </w:r>
          </w:p>
        </w:tc>
      </w:tr>
      <w:tr w14:paraId="31C737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6" w:hRule="atLeast"/>
          <w:jc w:val="center"/>
        </w:trPr>
        <w:tc>
          <w:tcPr>
            <w:tcW w:w="951" w:type="dxa"/>
            <w:vMerge w:val="restart"/>
            <w:tcBorders>
              <w:top w:val="single" w:color="auto" w:sz="4" w:space="0"/>
              <w:left w:val="single" w:color="auto" w:sz="4" w:space="0"/>
              <w:right w:val="single" w:color="auto" w:sz="4" w:space="0"/>
            </w:tcBorders>
            <w:vAlign w:val="center"/>
          </w:tcPr>
          <w:p w14:paraId="7D2A705F">
            <w:pPr>
              <w:snapToGrid w:val="0"/>
              <w:spacing w:line="38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类别</w:t>
            </w:r>
            <w:r>
              <w:rPr>
                <w:rFonts w:hint="eastAsia" w:ascii="华文中宋" w:hAnsi="华文中宋" w:eastAsia="华文中宋"/>
                <w:color w:val="000000"/>
                <w:szCs w:val="21"/>
              </w:rPr>
              <w:t>在所选类别划</w:t>
            </w:r>
            <w:r>
              <w:rPr>
                <w:rFonts w:hint="eastAsia" w:ascii="华文中宋" w:hAnsi="华文中宋" w:eastAsia="华文中宋"/>
                <w:color w:val="000000"/>
                <w:sz w:val="28"/>
                <w:szCs w:val="21"/>
              </w:rPr>
              <w:t>“√”</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39D86399">
            <w:pPr>
              <w:snapToGrid w:val="0"/>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长江系列</w:t>
            </w:r>
          </w:p>
        </w:tc>
        <w:tc>
          <w:tcPr>
            <w:tcW w:w="1559" w:type="dxa"/>
            <w:gridSpan w:val="2"/>
            <w:tcBorders>
              <w:top w:val="single" w:color="auto" w:sz="4" w:space="0"/>
              <w:left w:val="single" w:color="auto" w:sz="4" w:space="0"/>
              <w:bottom w:val="single" w:color="auto" w:sz="4" w:space="0"/>
              <w:right w:val="single" w:color="auto" w:sz="4" w:space="0"/>
            </w:tcBorders>
            <w:vAlign w:val="center"/>
          </w:tcPr>
          <w:p w14:paraId="0678A3C7">
            <w:pPr>
              <w:snapToGrid w:val="0"/>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记者</w:t>
            </w:r>
          </w:p>
          <w:p w14:paraId="2F7ACEC7">
            <w:pPr>
              <w:snapToGrid w:val="0"/>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w:t>
            </w:r>
            <w:r>
              <w:rPr>
                <w:rFonts w:ascii="华文中宋" w:hAnsi="华文中宋" w:eastAsia="华文中宋"/>
                <w:color w:val="000000"/>
                <w:sz w:val="28"/>
                <w:szCs w:val="28"/>
              </w:rPr>
              <w:t xml:space="preserve">   </w:t>
            </w:r>
            <w:r>
              <w:rPr>
                <w:rFonts w:hint="eastAsia" w:ascii="华文中宋" w:hAnsi="华文中宋" w:eastAsia="华文中宋"/>
                <w:color w:val="000000"/>
                <w:sz w:val="28"/>
                <w:szCs w:val="28"/>
              </w:rPr>
              <w:t>）</w:t>
            </w:r>
          </w:p>
        </w:tc>
        <w:tc>
          <w:tcPr>
            <w:tcW w:w="1831" w:type="dxa"/>
            <w:gridSpan w:val="4"/>
            <w:tcBorders>
              <w:top w:val="single" w:color="auto" w:sz="4" w:space="0"/>
              <w:left w:val="single" w:color="auto" w:sz="4" w:space="0"/>
              <w:bottom w:val="single" w:color="auto" w:sz="4" w:space="0"/>
              <w:right w:val="single" w:color="auto" w:sz="4" w:space="0"/>
            </w:tcBorders>
            <w:vAlign w:val="center"/>
          </w:tcPr>
          <w:p w14:paraId="5DE0F0BD">
            <w:pPr>
              <w:snapToGrid w:val="0"/>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评论员</w:t>
            </w:r>
          </w:p>
          <w:p w14:paraId="2D5553D6">
            <w:pPr>
              <w:snapToGrid w:val="0"/>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w:t>
            </w:r>
            <w:r>
              <w:rPr>
                <w:rFonts w:ascii="华文中宋" w:hAnsi="华文中宋" w:eastAsia="华文中宋"/>
                <w:color w:val="000000"/>
                <w:sz w:val="28"/>
                <w:szCs w:val="28"/>
              </w:rPr>
              <w:t xml:space="preserve">   </w:t>
            </w:r>
            <w:r>
              <w:rPr>
                <w:rFonts w:hint="eastAsia" w:ascii="华文中宋" w:hAnsi="华文中宋" w:eastAsia="华文中宋"/>
                <w:color w:val="000000"/>
                <w:sz w:val="28"/>
                <w:szCs w:val="28"/>
              </w:rPr>
              <w:t>）</w:t>
            </w:r>
          </w:p>
        </w:tc>
        <w:tc>
          <w:tcPr>
            <w:tcW w:w="1996" w:type="dxa"/>
            <w:gridSpan w:val="3"/>
            <w:tcBorders>
              <w:top w:val="single" w:color="auto" w:sz="4" w:space="0"/>
              <w:left w:val="single" w:color="auto" w:sz="4" w:space="0"/>
              <w:bottom w:val="single" w:color="auto" w:sz="4" w:space="0"/>
              <w:right w:val="single" w:color="auto" w:sz="4" w:space="0"/>
            </w:tcBorders>
            <w:vAlign w:val="center"/>
          </w:tcPr>
          <w:p w14:paraId="3900FFF4">
            <w:pPr>
              <w:snapToGrid w:val="0"/>
              <w:spacing w:line="38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新闻主持人</w:t>
            </w:r>
          </w:p>
          <w:p w14:paraId="4A56B551">
            <w:pPr>
              <w:snapToGrid w:val="0"/>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w:t>
            </w:r>
            <w:r>
              <w:rPr>
                <w:rFonts w:ascii="华文中宋" w:hAnsi="华文中宋" w:eastAsia="华文中宋"/>
                <w:color w:val="000000"/>
                <w:sz w:val="28"/>
                <w:szCs w:val="28"/>
              </w:rPr>
              <w:t xml:space="preserve">   </w:t>
            </w:r>
            <w:r>
              <w:rPr>
                <w:rFonts w:hint="eastAsia" w:ascii="华文中宋" w:hAnsi="华文中宋" w:eastAsia="华文中宋"/>
                <w:color w:val="000000"/>
                <w:sz w:val="28"/>
                <w:szCs w:val="28"/>
              </w:rPr>
              <w:t>）</w:t>
            </w:r>
          </w:p>
        </w:tc>
        <w:tc>
          <w:tcPr>
            <w:tcW w:w="2141" w:type="dxa"/>
            <w:gridSpan w:val="2"/>
            <w:tcBorders>
              <w:top w:val="single" w:color="auto" w:sz="4" w:space="0"/>
              <w:left w:val="single" w:color="auto" w:sz="4" w:space="0"/>
              <w:bottom w:val="single" w:color="auto" w:sz="4" w:space="0"/>
              <w:right w:val="single" w:color="auto" w:sz="4" w:space="0"/>
            </w:tcBorders>
            <w:vAlign w:val="center"/>
          </w:tcPr>
          <w:p w14:paraId="4230DBB0">
            <w:pPr>
              <w:snapToGrid w:val="0"/>
              <w:spacing w:line="380" w:lineRule="exact"/>
              <w:jc w:val="center"/>
              <w:rPr>
                <w:rFonts w:ascii="华文中宋" w:hAnsi="华文中宋" w:eastAsia="华文中宋"/>
                <w:color w:val="000000"/>
                <w:spacing w:val="-6"/>
                <w:sz w:val="28"/>
                <w:szCs w:val="28"/>
              </w:rPr>
            </w:pPr>
            <w:r>
              <w:rPr>
                <w:rFonts w:hint="eastAsia" w:ascii="华文中宋" w:hAnsi="华文中宋" w:eastAsia="华文中宋"/>
                <w:color w:val="000000"/>
                <w:spacing w:val="-6"/>
                <w:sz w:val="28"/>
                <w:szCs w:val="28"/>
              </w:rPr>
              <w:t>新闻播音员</w:t>
            </w:r>
          </w:p>
          <w:p w14:paraId="6A397319">
            <w:pPr>
              <w:snapToGrid w:val="0"/>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w:t>
            </w:r>
            <w:r>
              <w:rPr>
                <w:rFonts w:ascii="华文中宋" w:hAnsi="华文中宋" w:eastAsia="华文中宋"/>
                <w:color w:val="000000"/>
                <w:sz w:val="28"/>
                <w:szCs w:val="28"/>
              </w:rPr>
              <w:t xml:space="preserve">   </w:t>
            </w:r>
            <w:r>
              <w:rPr>
                <w:rFonts w:hint="eastAsia" w:ascii="华文中宋" w:hAnsi="华文中宋" w:eastAsia="华文中宋"/>
                <w:color w:val="000000"/>
                <w:sz w:val="28"/>
                <w:szCs w:val="28"/>
              </w:rPr>
              <w:t>）</w:t>
            </w:r>
          </w:p>
        </w:tc>
      </w:tr>
      <w:tr w14:paraId="03FD78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9" w:hRule="atLeast"/>
          <w:jc w:val="center"/>
        </w:trPr>
        <w:tc>
          <w:tcPr>
            <w:tcW w:w="951" w:type="dxa"/>
            <w:vMerge w:val="continue"/>
            <w:tcBorders>
              <w:left w:val="single" w:color="auto" w:sz="4" w:space="0"/>
              <w:bottom w:val="single" w:color="auto" w:sz="4" w:space="0"/>
              <w:right w:val="single" w:color="auto" w:sz="4" w:space="0"/>
            </w:tcBorders>
            <w:vAlign w:val="center"/>
          </w:tcPr>
          <w:p w14:paraId="18A6277B">
            <w:pPr>
              <w:snapToGrid w:val="0"/>
              <w:spacing w:line="380" w:lineRule="exact"/>
              <w:jc w:val="center"/>
              <w:rPr>
                <w:rFonts w:ascii="华文中宋" w:hAnsi="华文中宋" w:eastAsia="华文中宋"/>
                <w:color w:val="000000"/>
                <w:sz w:val="28"/>
                <w:szCs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6176B548">
            <w:pPr>
              <w:snapToGrid w:val="0"/>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韬奋系列</w:t>
            </w:r>
          </w:p>
        </w:tc>
        <w:tc>
          <w:tcPr>
            <w:tcW w:w="1559" w:type="dxa"/>
            <w:gridSpan w:val="2"/>
            <w:tcBorders>
              <w:top w:val="single" w:color="auto" w:sz="4" w:space="0"/>
              <w:left w:val="single" w:color="auto" w:sz="4" w:space="0"/>
              <w:bottom w:val="single" w:color="auto" w:sz="4" w:space="0"/>
              <w:right w:val="single" w:color="auto" w:sz="4" w:space="0"/>
            </w:tcBorders>
            <w:vAlign w:val="center"/>
          </w:tcPr>
          <w:p w14:paraId="2166973E">
            <w:pPr>
              <w:snapToGrid w:val="0"/>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编辑</w:t>
            </w:r>
          </w:p>
          <w:p w14:paraId="29383F97">
            <w:pPr>
              <w:snapToGrid w:val="0"/>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w:t>
            </w:r>
            <w:r>
              <w:rPr>
                <w:rFonts w:ascii="华文中宋" w:hAnsi="华文中宋" w:eastAsia="华文中宋"/>
                <w:color w:val="000000"/>
                <w:sz w:val="28"/>
                <w:szCs w:val="28"/>
              </w:rPr>
              <w:t xml:space="preserve"> </w:t>
            </w:r>
            <w:r>
              <w:rPr>
                <w:rFonts w:hint="default" w:ascii="Arial" w:hAnsi="Arial" w:eastAsia="华文中宋" w:cs="Arial"/>
                <w:color w:val="000000"/>
                <w:sz w:val="28"/>
                <w:szCs w:val="28"/>
              </w:rPr>
              <w:t>√</w:t>
            </w:r>
            <w:r>
              <w:rPr>
                <w:rFonts w:ascii="华文中宋" w:hAnsi="华文中宋" w:eastAsia="华文中宋"/>
                <w:color w:val="000000"/>
                <w:sz w:val="28"/>
                <w:szCs w:val="28"/>
              </w:rPr>
              <w:t xml:space="preserve"> </w:t>
            </w:r>
            <w:r>
              <w:rPr>
                <w:rFonts w:hint="eastAsia" w:ascii="华文中宋" w:hAnsi="华文中宋" w:eastAsia="华文中宋"/>
                <w:color w:val="000000"/>
                <w:sz w:val="28"/>
                <w:szCs w:val="28"/>
              </w:rPr>
              <w:t>）</w:t>
            </w:r>
          </w:p>
        </w:tc>
        <w:tc>
          <w:tcPr>
            <w:tcW w:w="1831" w:type="dxa"/>
            <w:gridSpan w:val="4"/>
            <w:tcBorders>
              <w:top w:val="single" w:color="auto" w:sz="4" w:space="0"/>
              <w:left w:val="single" w:color="auto" w:sz="4" w:space="0"/>
              <w:bottom w:val="single" w:color="auto" w:sz="4" w:space="0"/>
              <w:right w:val="single" w:color="auto" w:sz="4" w:space="0"/>
            </w:tcBorders>
            <w:vAlign w:val="center"/>
          </w:tcPr>
          <w:p w14:paraId="732E4F50">
            <w:pPr>
              <w:snapToGrid w:val="0"/>
              <w:spacing w:line="380" w:lineRule="exact"/>
              <w:jc w:val="center"/>
              <w:rPr>
                <w:rFonts w:hint="eastAsia" w:ascii="华文中宋" w:hAnsi="华文中宋" w:eastAsia="华文中宋"/>
                <w:color w:val="000000"/>
                <w:sz w:val="28"/>
                <w:szCs w:val="28"/>
                <w:lang w:val="en-US" w:eastAsia="zh-CN"/>
              </w:rPr>
            </w:pPr>
            <w:r>
              <w:rPr>
                <w:rFonts w:hint="eastAsia" w:ascii="华文中宋" w:hAnsi="华文中宋" w:eastAsia="华文中宋"/>
                <w:color w:val="000000"/>
                <w:sz w:val="28"/>
                <w:szCs w:val="28"/>
                <w:lang w:val="en-US" w:eastAsia="zh-CN"/>
              </w:rPr>
              <w:t>新闻作品</w:t>
            </w:r>
          </w:p>
          <w:p w14:paraId="3FFC24D7">
            <w:pPr>
              <w:snapToGrid w:val="0"/>
              <w:spacing w:line="380" w:lineRule="exact"/>
              <w:jc w:val="center"/>
              <w:rPr>
                <w:rFonts w:hint="eastAsia" w:ascii="华文中宋" w:hAnsi="华文中宋" w:eastAsia="华文中宋"/>
                <w:color w:val="000000"/>
                <w:sz w:val="28"/>
                <w:szCs w:val="28"/>
                <w:lang w:val="en-US" w:eastAsia="zh-CN"/>
              </w:rPr>
            </w:pPr>
            <w:r>
              <w:rPr>
                <w:rFonts w:hint="eastAsia" w:ascii="华文中宋" w:hAnsi="华文中宋" w:eastAsia="华文中宋"/>
                <w:color w:val="000000"/>
                <w:sz w:val="28"/>
                <w:szCs w:val="28"/>
                <w:lang w:val="en-US" w:eastAsia="zh-CN"/>
              </w:rPr>
              <w:t>制作人</w:t>
            </w:r>
          </w:p>
          <w:p w14:paraId="016E9C06">
            <w:pPr>
              <w:snapToGrid w:val="0"/>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w:t>
            </w:r>
            <w:r>
              <w:rPr>
                <w:rFonts w:ascii="华文中宋" w:hAnsi="华文中宋" w:eastAsia="华文中宋"/>
                <w:color w:val="000000"/>
                <w:sz w:val="28"/>
                <w:szCs w:val="28"/>
              </w:rPr>
              <w:t xml:space="preserve">   </w:t>
            </w:r>
            <w:r>
              <w:rPr>
                <w:rFonts w:hint="eastAsia" w:ascii="华文中宋" w:hAnsi="华文中宋" w:eastAsia="华文中宋"/>
                <w:color w:val="000000"/>
                <w:sz w:val="28"/>
                <w:szCs w:val="28"/>
              </w:rPr>
              <w:t>）</w:t>
            </w:r>
          </w:p>
        </w:tc>
        <w:tc>
          <w:tcPr>
            <w:tcW w:w="1996" w:type="dxa"/>
            <w:gridSpan w:val="3"/>
            <w:tcBorders>
              <w:top w:val="single" w:color="auto" w:sz="4" w:space="0"/>
              <w:left w:val="single" w:color="auto" w:sz="4" w:space="0"/>
              <w:bottom w:val="single" w:color="auto" w:sz="4" w:space="0"/>
              <w:right w:val="single" w:color="auto" w:sz="4" w:space="0"/>
            </w:tcBorders>
            <w:vAlign w:val="center"/>
          </w:tcPr>
          <w:p w14:paraId="49EDFBD8">
            <w:pPr>
              <w:snapToGrid w:val="0"/>
              <w:spacing w:line="380" w:lineRule="exact"/>
              <w:jc w:val="center"/>
              <w:rPr>
                <w:rFonts w:hint="default" w:ascii="华文中宋" w:hAnsi="华文中宋" w:eastAsia="华文中宋"/>
                <w:color w:val="000000"/>
                <w:sz w:val="28"/>
                <w:szCs w:val="28"/>
                <w:lang w:val="en-US"/>
              </w:rPr>
            </w:pPr>
            <w:r>
              <w:rPr>
                <w:rFonts w:hint="eastAsia" w:ascii="华文中宋" w:hAnsi="华文中宋" w:eastAsia="华文中宋"/>
                <w:color w:val="000000"/>
                <w:sz w:val="28"/>
                <w:szCs w:val="28"/>
              </w:rPr>
              <w:t>新闻</w:t>
            </w:r>
            <w:r>
              <w:rPr>
                <w:rFonts w:hint="default" w:ascii="华文中宋" w:hAnsi="华文中宋" w:eastAsia="华文中宋"/>
                <w:color w:val="000000"/>
                <w:sz w:val="28"/>
                <w:szCs w:val="28"/>
                <w:lang w:val="en-US"/>
              </w:rPr>
              <w:t>节目</w:t>
            </w:r>
          </w:p>
          <w:p w14:paraId="541A8481">
            <w:pPr>
              <w:snapToGrid w:val="0"/>
              <w:spacing w:line="38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制</w:t>
            </w:r>
            <w:r>
              <w:rPr>
                <w:rFonts w:hint="default" w:ascii="华文中宋" w:hAnsi="华文中宋" w:eastAsia="华文中宋"/>
                <w:color w:val="000000"/>
                <w:sz w:val="28"/>
                <w:szCs w:val="28"/>
                <w:lang w:val="en-US"/>
              </w:rPr>
              <w:t>片</w:t>
            </w:r>
            <w:r>
              <w:rPr>
                <w:rFonts w:hint="eastAsia" w:ascii="华文中宋" w:hAnsi="华文中宋" w:eastAsia="华文中宋"/>
                <w:color w:val="000000"/>
                <w:sz w:val="28"/>
                <w:szCs w:val="28"/>
              </w:rPr>
              <w:t>人</w:t>
            </w:r>
          </w:p>
          <w:p w14:paraId="436B3E67">
            <w:pPr>
              <w:snapToGrid w:val="0"/>
              <w:jc w:val="center"/>
              <w:rPr>
                <w:rFonts w:hint="eastAsia" w:ascii="华文中宋" w:hAnsi="华文中宋" w:eastAsia="华文中宋"/>
                <w:color w:val="000000"/>
                <w:sz w:val="28"/>
                <w:szCs w:val="28"/>
              </w:rPr>
            </w:pPr>
            <w:r>
              <w:rPr>
                <w:rFonts w:hint="eastAsia" w:ascii="华文中宋" w:hAnsi="华文中宋" w:eastAsia="华文中宋"/>
                <w:color w:val="000000"/>
                <w:sz w:val="28"/>
                <w:szCs w:val="28"/>
              </w:rPr>
              <w:t>（</w:t>
            </w:r>
            <w:r>
              <w:rPr>
                <w:rFonts w:ascii="华文中宋" w:hAnsi="华文中宋" w:eastAsia="华文中宋"/>
                <w:color w:val="000000"/>
                <w:sz w:val="28"/>
                <w:szCs w:val="28"/>
              </w:rPr>
              <w:t xml:space="preserve">   </w:t>
            </w:r>
            <w:r>
              <w:rPr>
                <w:rFonts w:hint="eastAsia" w:ascii="华文中宋" w:hAnsi="华文中宋" w:eastAsia="华文中宋"/>
                <w:color w:val="000000"/>
                <w:sz w:val="28"/>
                <w:szCs w:val="28"/>
              </w:rPr>
              <w:t>）</w:t>
            </w:r>
          </w:p>
        </w:tc>
        <w:tc>
          <w:tcPr>
            <w:tcW w:w="2141" w:type="dxa"/>
            <w:gridSpan w:val="2"/>
            <w:tcBorders>
              <w:top w:val="single" w:color="auto" w:sz="4" w:space="0"/>
              <w:left w:val="single" w:color="auto" w:sz="4" w:space="0"/>
              <w:bottom w:val="single" w:color="auto" w:sz="4" w:space="0"/>
              <w:right w:val="single" w:color="auto" w:sz="4" w:space="0"/>
            </w:tcBorders>
            <w:vAlign w:val="center"/>
          </w:tcPr>
          <w:p w14:paraId="4CFFD7A1">
            <w:pPr>
              <w:snapToGrid w:val="0"/>
              <w:spacing w:line="380" w:lineRule="exact"/>
              <w:jc w:val="center"/>
              <w:rPr>
                <w:rFonts w:ascii="华文中宋" w:hAnsi="华文中宋" w:eastAsia="华文中宋"/>
                <w:color w:val="000000"/>
                <w:spacing w:val="-6"/>
                <w:sz w:val="28"/>
                <w:szCs w:val="28"/>
              </w:rPr>
            </w:pPr>
            <w:r>
              <w:rPr>
                <w:rFonts w:hint="eastAsia" w:ascii="华文中宋" w:hAnsi="华文中宋" w:eastAsia="华文中宋"/>
                <w:color w:val="000000"/>
                <w:spacing w:val="-6"/>
                <w:sz w:val="28"/>
                <w:szCs w:val="28"/>
              </w:rPr>
              <w:t>校对检查</w:t>
            </w:r>
          </w:p>
          <w:p w14:paraId="50A91DF9">
            <w:pPr>
              <w:snapToGrid w:val="0"/>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w:t>
            </w:r>
            <w:r>
              <w:rPr>
                <w:rFonts w:ascii="华文中宋" w:hAnsi="华文中宋" w:eastAsia="华文中宋"/>
                <w:color w:val="000000"/>
                <w:sz w:val="28"/>
                <w:szCs w:val="28"/>
              </w:rPr>
              <w:t xml:space="preserve">   </w:t>
            </w:r>
            <w:r>
              <w:rPr>
                <w:rFonts w:hint="eastAsia" w:ascii="华文中宋" w:hAnsi="华文中宋" w:eastAsia="华文中宋"/>
                <w:color w:val="000000"/>
                <w:sz w:val="28"/>
                <w:szCs w:val="28"/>
              </w:rPr>
              <w:t>）</w:t>
            </w:r>
          </w:p>
        </w:tc>
      </w:tr>
      <w:tr w14:paraId="5E74E6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0" w:hRule="exact"/>
          <w:jc w:val="center"/>
        </w:trPr>
        <w:tc>
          <w:tcPr>
            <w:tcW w:w="951" w:type="dxa"/>
            <w:vMerge w:val="restart"/>
            <w:tcBorders>
              <w:top w:val="single" w:color="auto" w:sz="4" w:space="0"/>
              <w:left w:val="single" w:color="auto" w:sz="4" w:space="0"/>
              <w:right w:val="single" w:color="auto" w:sz="4" w:space="0"/>
            </w:tcBorders>
            <w:vAlign w:val="center"/>
          </w:tcPr>
          <w:p w14:paraId="58306EF4">
            <w:pPr>
              <w:widowControl/>
              <w:snapToGrid w:val="0"/>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获奖作品</w:t>
            </w:r>
          </w:p>
          <w:p w14:paraId="1C5EC281">
            <w:pPr>
              <w:widowControl/>
              <w:snapToGrid w:val="0"/>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(1件)</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62E79421">
            <w:pPr>
              <w:snapToGrid w:val="0"/>
              <w:spacing w:line="38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奖项名称</w:t>
            </w:r>
          </w:p>
        </w:tc>
        <w:tc>
          <w:tcPr>
            <w:tcW w:w="3969" w:type="dxa"/>
            <w:gridSpan w:val="7"/>
            <w:tcBorders>
              <w:top w:val="single" w:color="auto" w:sz="4" w:space="0"/>
              <w:left w:val="single" w:color="auto" w:sz="4" w:space="0"/>
              <w:bottom w:val="single" w:color="auto" w:sz="4" w:space="0"/>
              <w:right w:val="single" w:color="auto" w:sz="4" w:space="0"/>
            </w:tcBorders>
            <w:vAlign w:val="center"/>
          </w:tcPr>
          <w:p w14:paraId="741083AB">
            <w:pPr>
              <w:snapToGrid w:val="0"/>
              <w:spacing w:line="380" w:lineRule="exact"/>
              <w:rPr>
                <w:rFonts w:ascii="华文中宋" w:hAnsi="华文中宋" w:eastAsia="华文中宋"/>
                <w:color w:val="000000"/>
                <w:sz w:val="28"/>
                <w:szCs w:val="28"/>
              </w:rPr>
            </w:pPr>
            <w:r>
              <w:rPr>
                <w:rFonts w:hint="eastAsia" w:ascii="华文中宋" w:hAnsi="华文中宋" w:eastAsia="华文中宋"/>
                <w:color w:val="000000"/>
                <w:sz w:val="28"/>
                <w:szCs w:val="20"/>
              </w:rPr>
              <w:t>第</w:t>
            </w:r>
            <w:r>
              <w:rPr>
                <w:rFonts w:hint="eastAsia" w:ascii="华文中宋" w:hAnsi="华文中宋" w:eastAsia="华文中宋"/>
                <w:color w:val="000000"/>
                <w:sz w:val="28"/>
                <w:szCs w:val="20"/>
                <w:lang w:val="en-US" w:eastAsia="zh-CN"/>
              </w:rPr>
              <w:t>32</w:t>
            </w:r>
            <w:r>
              <w:rPr>
                <w:rFonts w:hint="eastAsia" w:ascii="华文中宋" w:hAnsi="华文中宋" w:eastAsia="华文中宋"/>
                <w:color w:val="000000"/>
                <w:sz w:val="28"/>
                <w:szCs w:val="20"/>
              </w:rPr>
              <w:t>届中国新闻奖</w:t>
            </w:r>
          </w:p>
        </w:tc>
        <w:tc>
          <w:tcPr>
            <w:tcW w:w="1417" w:type="dxa"/>
            <w:gridSpan w:val="2"/>
            <w:tcBorders>
              <w:top w:val="single" w:color="auto" w:sz="4" w:space="0"/>
              <w:left w:val="single" w:color="auto" w:sz="4" w:space="0"/>
              <w:bottom w:val="single" w:color="auto" w:sz="4" w:space="0"/>
              <w:right w:val="single" w:color="auto" w:sz="4" w:space="0"/>
            </w:tcBorders>
            <w:vAlign w:val="center"/>
          </w:tcPr>
          <w:p w14:paraId="571709A0">
            <w:pPr>
              <w:snapToGrid w:val="0"/>
              <w:spacing w:line="38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获奖等级</w:t>
            </w:r>
          </w:p>
        </w:tc>
        <w:tc>
          <w:tcPr>
            <w:tcW w:w="2141" w:type="dxa"/>
            <w:gridSpan w:val="2"/>
            <w:tcBorders>
              <w:top w:val="single" w:color="auto" w:sz="4" w:space="0"/>
              <w:left w:val="single" w:color="auto" w:sz="4" w:space="0"/>
              <w:bottom w:val="single" w:color="auto" w:sz="4" w:space="0"/>
              <w:right w:val="single" w:color="auto" w:sz="4" w:space="0"/>
            </w:tcBorders>
          </w:tcPr>
          <w:p w14:paraId="3629344D">
            <w:pPr>
              <w:snapToGrid w:val="0"/>
              <w:jc w:val="center"/>
              <w:rPr>
                <w:rFonts w:hint="eastAsia" w:ascii="华文中宋" w:hAnsi="华文中宋" w:eastAsia="华文中宋"/>
                <w:color w:val="000000"/>
                <w:sz w:val="28"/>
                <w:szCs w:val="28"/>
                <w:lang w:eastAsia="zh-CN"/>
              </w:rPr>
            </w:pPr>
            <w:r>
              <w:rPr>
                <w:rFonts w:hint="eastAsia" w:ascii="华文中宋" w:hAnsi="华文中宋" w:eastAsia="华文中宋"/>
                <w:color w:val="000000"/>
                <w:sz w:val="28"/>
                <w:szCs w:val="28"/>
                <w:lang w:eastAsia="zh-CN"/>
              </w:rPr>
              <w:t>二等奖</w:t>
            </w:r>
          </w:p>
        </w:tc>
      </w:tr>
      <w:tr w14:paraId="3E564D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5" w:hRule="exact"/>
          <w:jc w:val="center"/>
        </w:trPr>
        <w:tc>
          <w:tcPr>
            <w:tcW w:w="951" w:type="dxa"/>
            <w:vMerge w:val="continue"/>
            <w:tcBorders>
              <w:left w:val="single" w:color="auto" w:sz="4" w:space="0"/>
              <w:bottom w:val="single" w:color="auto" w:sz="4" w:space="0"/>
              <w:right w:val="single" w:color="auto" w:sz="4" w:space="0"/>
            </w:tcBorders>
            <w:vAlign w:val="center"/>
          </w:tcPr>
          <w:p w14:paraId="7C685576">
            <w:pPr>
              <w:widowControl/>
              <w:snapToGrid w:val="0"/>
              <w:jc w:val="left"/>
              <w:rPr>
                <w:rFonts w:ascii="华文中宋" w:hAnsi="华文中宋" w:eastAsia="华文中宋"/>
                <w:color w:val="000000"/>
                <w:sz w:val="28"/>
                <w:szCs w:val="28"/>
              </w:rPr>
            </w:pP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759354ED">
            <w:pPr>
              <w:snapToGrid w:val="0"/>
              <w:spacing w:line="38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作品标题</w:t>
            </w:r>
          </w:p>
        </w:tc>
        <w:tc>
          <w:tcPr>
            <w:tcW w:w="3969" w:type="dxa"/>
            <w:gridSpan w:val="7"/>
            <w:tcBorders>
              <w:top w:val="single" w:color="auto" w:sz="4" w:space="0"/>
              <w:left w:val="single" w:color="auto" w:sz="4" w:space="0"/>
              <w:bottom w:val="single" w:color="auto" w:sz="4" w:space="0"/>
              <w:right w:val="single" w:color="auto" w:sz="4" w:space="0"/>
            </w:tcBorders>
          </w:tcPr>
          <w:p w14:paraId="1E34334D">
            <w:pPr>
              <w:snapToGrid w:val="0"/>
              <w:jc w:val="left"/>
              <w:rPr>
                <w:rFonts w:ascii="华文中宋" w:hAnsi="华文中宋" w:eastAsia="华文中宋"/>
                <w:color w:val="000000"/>
                <w:sz w:val="28"/>
                <w:szCs w:val="28"/>
              </w:rPr>
            </w:pPr>
            <w:r>
              <w:rPr>
                <w:rFonts w:hint="eastAsia" w:ascii="华文中宋" w:hAnsi="华文中宋" w:eastAsia="华文中宋"/>
                <w:color w:val="000000"/>
                <w:sz w:val="28"/>
                <w:szCs w:val="28"/>
                <w:lang w:eastAsia="zh-CN"/>
              </w:rPr>
              <w:t>“</w:t>
            </w:r>
            <w:r>
              <w:rPr>
                <w:rFonts w:hint="eastAsia" w:ascii="华文中宋" w:hAnsi="华文中宋" w:eastAsia="华文中宋"/>
                <w:color w:val="000000"/>
                <w:sz w:val="28"/>
                <w:szCs w:val="28"/>
              </w:rPr>
              <w:t>新就业形态劳动者生存实录</w:t>
            </w:r>
            <w:r>
              <w:rPr>
                <w:rFonts w:hint="eastAsia" w:ascii="华文中宋" w:hAnsi="华文中宋" w:eastAsia="华文中宋"/>
                <w:color w:val="000000"/>
                <w:sz w:val="28"/>
                <w:szCs w:val="28"/>
                <w:lang w:eastAsia="zh-CN"/>
              </w:rPr>
              <w:t>”</w:t>
            </w:r>
            <w:r>
              <w:rPr>
                <w:rFonts w:hint="eastAsia" w:ascii="华文中宋" w:hAnsi="华文中宋" w:eastAsia="华文中宋"/>
                <w:color w:val="000000"/>
                <w:sz w:val="28"/>
                <w:szCs w:val="28"/>
              </w:rPr>
              <w:t>系列报道</w:t>
            </w:r>
          </w:p>
        </w:tc>
        <w:tc>
          <w:tcPr>
            <w:tcW w:w="1417" w:type="dxa"/>
            <w:gridSpan w:val="2"/>
            <w:tcBorders>
              <w:top w:val="single" w:color="auto" w:sz="4" w:space="0"/>
              <w:left w:val="single" w:color="auto" w:sz="4" w:space="0"/>
              <w:bottom w:val="single" w:color="auto" w:sz="4" w:space="0"/>
              <w:right w:val="single" w:color="auto" w:sz="4" w:space="0"/>
            </w:tcBorders>
            <w:vAlign w:val="center"/>
          </w:tcPr>
          <w:p w14:paraId="00F450EB">
            <w:pPr>
              <w:snapToGrid w:val="0"/>
              <w:spacing w:line="38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获奖年月</w:t>
            </w:r>
          </w:p>
        </w:tc>
        <w:tc>
          <w:tcPr>
            <w:tcW w:w="2141" w:type="dxa"/>
            <w:gridSpan w:val="2"/>
            <w:tcBorders>
              <w:top w:val="single" w:color="auto" w:sz="4" w:space="0"/>
              <w:left w:val="single" w:color="auto" w:sz="4" w:space="0"/>
              <w:bottom w:val="single" w:color="auto" w:sz="4" w:space="0"/>
              <w:right w:val="single" w:color="auto" w:sz="4" w:space="0"/>
            </w:tcBorders>
          </w:tcPr>
          <w:p w14:paraId="062432A7">
            <w:pPr>
              <w:snapToGrid w:val="0"/>
              <w:jc w:val="left"/>
              <w:rPr>
                <w:rFonts w:hint="default" w:ascii="华文中宋" w:hAnsi="华文中宋" w:eastAsia="华文中宋"/>
                <w:color w:val="000000"/>
                <w:sz w:val="28"/>
                <w:szCs w:val="28"/>
                <w:lang w:val="en-US" w:eastAsia="zh-CN"/>
              </w:rPr>
            </w:pPr>
            <w:r>
              <w:rPr>
                <w:rFonts w:hint="eastAsia" w:ascii="华文中宋" w:hAnsi="华文中宋" w:eastAsia="华文中宋"/>
                <w:color w:val="000000"/>
                <w:sz w:val="28"/>
                <w:szCs w:val="28"/>
                <w:lang w:val="en-US" w:eastAsia="zh-CN"/>
              </w:rPr>
              <w:t>2022年11月</w:t>
            </w:r>
          </w:p>
        </w:tc>
      </w:tr>
      <w:tr w14:paraId="1F2822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1" w:hRule="exact"/>
          <w:jc w:val="center"/>
        </w:trPr>
        <w:tc>
          <w:tcPr>
            <w:tcW w:w="5111" w:type="dxa"/>
            <w:gridSpan w:val="8"/>
            <w:tcBorders>
              <w:top w:val="single" w:color="auto" w:sz="4" w:space="0"/>
              <w:left w:val="single" w:color="auto" w:sz="4" w:space="0"/>
              <w:right w:val="single" w:color="auto" w:sz="4" w:space="0"/>
            </w:tcBorders>
            <w:vAlign w:val="bottom"/>
          </w:tcPr>
          <w:p w14:paraId="2960CF36">
            <w:pPr>
              <w:snapToGrid w:val="0"/>
              <w:spacing w:line="38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推荐单位意见</w:t>
            </w:r>
          </w:p>
        </w:tc>
        <w:tc>
          <w:tcPr>
            <w:tcW w:w="4785" w:type="dxa"/>
            <w:gridSpan w:val="6"/>
            <w:tcBorders>
              <w:top w:val="single" w:color="auto" w:sz="4" w:space="0"/>
              <w:left w:val="single" w:color="auto" w:sz="4" w:space="0"/>
              <w:right w:val="single" w:color="auto" w:sz="4" w:space="0"/>
            </w:tcBorders>
            <w:vAlign w:val="bottom"/>
          </w:tcPr>
          <w:p w14:paraId="7447635F">
            <w:pPr>
              <w:snapToGrid w:val="0"/>
              <w:spacing w:line="38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报送单位意见</w:t>
            </w:r>
          </w:p>
        </w:tc>
      </w:tr>
      <w:tr w14:paraId="7144B8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12" w:hRule="atLeast"/>
          <w:jc w:val="center"/>
        </w:trPr>
        <w:tc>
          <w:tcPr>
            <w:tcW w:w="5111" w:type="dxa"/>
            <w:gridSpan w:val="8"/>
            <w:tcBorders>
              <w:top w:val="single" w:color="auto" w:sz="4" w:space="0"/>
              <w:left w:val="single" w:color="auto" w:sz="4" w:space="0"/>
              <w:right w:val="single" w:color="auto" w:sz="4" w:space="0"/>
            </w:tcBorders>
            <w:vAlign w:val="bottom"/>
          </w:tcPr>
          <w:p w14:paraId="7837EEDC">
            <w:pPr>
              <w:rPr>
                <w:rFonts w:hint="eastAsia" w:ascii="华文中宋" w:hAnsi="华文中宋" w:eastAsia="华文中宋"/>
                <w:color w:val="000000"/>
                <w:sz w:val="28"/>
                <w:szCs w:val="28"/>
                <w:lang w:eastAsia="zh-CN"/>
              </w:rPr>
            </w:pPr>
            <w:r>
              <w:rPr>
                <w:rFonts w:hint="eastAsia" w:ascii="华文中宋" w:hAnsi="华文中宋" w:eastAsia="华文中宋"/>
                <w:color w:val="000000"/>
                <w:sz w:val="28"/>
                <w:szCs w:val="28"/>
                <w:lang w:eastAsia="zh-CN"/>
              </w:rPr>
              <w:t>同意推荐</w:t>
            </w:r>
          </w:p>
          <w:p w14:paraId="3B49EAFE">
            <w:pPr>
              <w:rPr>
                <w:rFonts w:ascii="华文中宋" w:hAnsi="华文中宋" w:eastAsia="华文中宋"/>
                <w:color w:val="000000"/>
                <w:sz w:val="28"/>
                <w:szCs w:val="28"/>
              </w:rPr>
            </w:pPr>
          </w:p>
          <w:p w14:paraId="72E7A4FA">
            <w:pPr>
              <w:snapToGrid w:val="0"/>
              <w:rPr>
                <w:rFonts w:ascii="华文中宋" w:hAnsi="华文中宋" w:eastAsia="华文中宋"/>
                <w:color w:val="000000"/>
                <w:sz w:val="28"/>
                <w:szCs w:val="28"/>
              </w:rPr>
            </w:pPr>
            <w:r>
              <w:rPr>
                <w:rFonts w:hint="eastAsia" w:ascii="华文中宋" w:hAnsi="华文中宋" w:eastAsia="华文中宋"/>
                <w:color w:val="000000"/>
                <w:sz w:val="28"/>
                <w:szCs w:val="28"/>
              </w:rPr>
              <w:t>领导签名：</w:t>
            </w:r>
          </w:p>
          <w:p w14:paraId="7BC23F46">
            <w:pPr>
              <w:snapToGrid w:val="0"/>
              <w:ind w:firstLine="2814" w:firstLineChars="1005"/>
              <w:rPr>
                <w:rFonts w:ascii="华文中宋" w:hAnsi="华文中宋" w:eastAsia="华文中宋"/>
                <w:color w:val="000000"/>
                <w:sz w:val="28"/>
                <w:szCs w:val="28"/>
              </w:rPr>
            </w:pPr>
            <w:r>
              <w:rPr>
                <w:rFonts w:hint="eastAsia" w:ascii="华文中宋" w:hAnsi="华文中宋" w:eastAsia="华文中宋"/>
                <w:color w:val="000000"/>
                <w:sz w:val="28"/>
                <w:szCs w:val="28"/>
              </w:rPr>
              <w:t>（盖单位公章）</w:t>
            </w:r>
          </w:p>
          <w:p w14:paraId="19B34D2A">
            <w:pPr>
              <w:snapToGrid w:val="0"/>
              <w:rPr>
                <w:rFonts w:ascii="华文中宋" w:hAnsi="华文中宋" w:eastAsia="华文中宋"/>
                <w:color w:val="000000"/>
                <w:sz w:val="28"/>
                <w:szCs w:val="28"/>
              </w:rPr>
            </w:pPr>
            <w:r>
              <w:rPr>
                <w:rFonts w:hint="eastAsia" w:ascii="华文中宋" w:hAnsi="华文中宋" w:eastAsia="华文中宋"/>
                <w:color w:val="000000"/>
                <w:sz w:val="28"/>
                <w:szCs w:val="28"/>
              </w:rPr>
              <w:t xml:space="preserve">               </w:t>
            </w:r>
            <w:r>
              <w:rPr>
                <w:rFonts w:hint="eastAsia" w:ascii="华文中宋" w:hAnsi="华文中宋" w:eastAsia="华文中宋"/>
                <w:color w:val="000000"/>
                <w:sz w:val="28"/>
                <w:szCs w:val="28"/>
                <w:lang w:val="en-US" w:eastAsia="zh-CN"/>
              </w:rPr>
              <w:t xml:space="preserve">         </w:t>
            </w:r>
            <w:r>
              <w:rPr>
                <w:rFonts w:hint="eastAsia" w:ascii="华文中宋" w:hAnsi="华文中宋" w:eastAsia="华文中宋"/>
                <w:color w:val="000000"/>
                <w:sz w:val="28"/>
                <w:szCs w:val="28"/>
              </w:rPr>
              <w:t>年</w:t>
            </w:r>
            <w:r>
              <w:rPr>
                <w:rFonts w:ascii="华文中宋" w:hAnsi="华文中宋" w:eastAsia="华文中宋"/>
                <w:color w:val="000000"/>
                <w:sz w:val="28"/>
                <w:szCs w:val="28"/>
              </w:rPr>
              <w:t xml:space="preserve">  </w:t>
            </w:r>
            <w:r>
              <w:rPr>
                <w:rFonts w:hint="eastAsia" w:ascii="华文中宋" w:hAnsi="华文中宋" w:eastAsia="华文中宋"/>
                <w:color w:val="000000"/>
                <w:sz w:val="28"/>
                <w:szCs w:val="28"/>
              </w:rPr>
              <w:t>月</w:t>
            </w:r>
            <w:r>
              <w:rPr>
                <w:rFonts w:ascii="华文中宋" w:hAnsi="华文中宋" w:eastAsia="华文中宋"/>
                <w:color w:val="000000"/>
                <w:sz w:val="28"/>
                <w:szCs w:val="28"/>
              </w:rPr>
              <w:t xml:space="preserve">  </w:t>
            </w:r>
            <w:r>
              <w:rPr>
                <w:rFonts w:hint="eastAsia" w:ascii="华文中宋" w:hAnsi="华文中宋" w:eastAsia="华文中宋"/>
                <w:color w:val="000000"/>
                <w:sz w:val="28"/>
                <w:szCs w:val="28"/>
              </w:rPr>
              <w:t>日</w:t>
            </w:r>
          </w:p>
        </w:tc>
        <w:tc>
          <w:tcPr>
            <w:tcW w:w="4785" w:type="dxa"/>
            <w:gridSpan w:val="6"/>
            <w:tcBorders>
              <w:top w:val="single" w:color="auto" w:sz="4" w:space="0"/>
              <w:left w:val="single" w:color="auto" w:sz="4" w:space="0"/>
              <w:right w:val="single" w:color="auto" w:sz="4" w:space="0"/>
            </w:tcBorders>
            <w:vAlign w:val="bottom"/>
          </w:tcPr>
          <w:p w14:paraId="777FE13E">
            <w:pPr>
              <w:snapToGrid w:val="0"/>
              <w:rPr>
                <w:rFonts w:hint="eastAsia" w:ascii="华文中宋" w:hAnsi="华文中宋" w:eastAsia="华文中宋"/>
                <w:color w:val="000000"/>
                <w:sz w:val="28"/>
                <w:szCs w:val="28"/>
                <w:lang w:eastAsia="zh-CN"/>
              </w:rPr>
            </w:pPr>
            <w:r>
              <w:rPr>
                <w:rFonts w:hint="eastAsia" w:ascii="华文中宋" w:hAnsi="华文中宋" w:eastAsia="华文中宋"/>
                <w:color w:val="000000"/>
                <w:sz w:val="28"/>
                <w:szCs w:val="28"/>
                <w:lang w:eastAsia="zh-CN"/>
              </w:rPr>
              <w:t>同意推荐</w:t>
            </w:r>
          </w:p>
          <w:p w14:paraId="365E0790">
            <w:pPr>
              <w:snapToGrid w:val="0"/>
              <w:rPr>
                <w:rFonts w:ascii="华文中宋" w:hAnsi="华文中宋" w:eastAsia="华文中宋"/>
                <w:color w:val="000000"/>
                <w:sz w:val="28"/>
                <w:szCs w:val="28"/>
              </w:rPr>
            </w:pPr>
          </w:p>
          <w:p w14:paraId="5054FD79">
            <w:pPr>
              <w:snapToGrid w:val="0"/>
              <w:rPr>
                <w:rFonts w:ascii="华文中宋" w:hAnsi="华文中宋" w:eastAsia="华文中宋"/>
                <w:color w:val="000000"/>
                <w:sz w:val="28"/>
                <w:szCs w:val="28"/>
              </w:rPr>
            </w:pPr>
            <w:r>
              <w:rPr>
                <w:rFonts w:hint="eastAsia" w:ascii="华文中宋" w:hAnsi="华文中宋" w:eastAsia="华文中宋"/>
                <w:color w:val="000000"/>
                <w:sz w:val="28"/>
                <w:szCs w:val="28"/>
              </w:rPr>
              <w:t>领导签名：</w:t>
            </w:r>
          </w:p>
          <w:p w14:paraId="4BC16691">
            <w:pPr>
              <w:snapToGrid w:val="0"/>
              <w:ind w:firstLine="2534" w:firstLineChars="905"/>
              <w:rPr>
                <w:rFonts w:ascii="华文中宋" w:hAnsi="华文中宋" w:eastAsia="华文中宋"/>
                <w:color w:val="000000"/>
                <w:sz w:val="28"/>
                <w:szCs w:val="28"/>
              </w:rPr>
            </w:pPr>
            <w:r>
              <w:rPr>
                <w:rFonts w:hint="eastAsia" w:ascii="华文中宋" w:hAnsi="华文中宋" w:eastAsia="华文中宋"/>
                <w:color w:val="000000"/>
                <w:sz w:val="28"/>
                <w:szCs w:val="28"/>
              </w:rPr>
              <w:t>（盖单位公章）</w:t>
            </w:r>
          </w:p>
          <w:p w14:paraId="18A16C56">
            <w:pPr>
              <w:snapToGrid w:val="0"/>
              <w:jc w:val="right"/>
              <w:rPr>
                <w:rFonts w:ascii="华文中宋" w:hAnsi="华文中宋" w:eastAsia="华文中宋"/>
                <w:color w:val="000000"/>
                <w:sz w:val="28"/>
                <w:szCs w:val="28"/>
              </w:rPr>
            </w:pPr>
            <w:r>
              <w:rPr>
                <w:rFonts w:hint="eastAsia" w:ascii="华文中宋" w:hAnsi="华文中宋" w:eastAsia="华文中宋"/>
                <w:color w:val="000000"/>
                <w:sz w:val="28"/>
                <w:szCs w:val="28"/>
                <w:lang w:val="en-US" w:eastAsia="zh-CN"/>
              </w:rPr>
              <w:t xml:space="preserve">     </w:t>
            </w:r>
            <w:r>
              <w:rPr>
                <w:rFonts w:hint="eastAsia" w:ascii="华文中宋" w:hAnsi="华文中宋" w:eastAsia="华文中宋"/>
                <w:color w:val="000000"/>
                <w:sz w:val="28"/>
                <w:szCs w:val="28"/>
              </w:rPr>
              <w:t>年</w:t>
            </w:r>
            <w:r>
              <w:rPr>
                <w:rFonts w:ascii="华文中宋" w:hAnsi="华文中宋" w:eastAsia="华文中宋"/>
                <w:color w:val="000000"/>
                <w:sz w:val="28"/>
                <w:szCs w:val="28"/>
              </w:rPr>
              <w:t xml:space="preserve">  </w:t>
            </w:r>
            <w:r>
              <w:rPr>
                <w:rFonts w:hint="eastAsia" w:ascii="华文中宋" w:hAnsi="华文中宋" w:eastAsia="华文中宋"/>
                <w:color w:val="000000"/>
                <w:sz w:val="28"/>
                <w:szCs w:val="28"/>
              </w:rPr>
              <w:t>月</w:t>
            </w:r>
            <w:r>
              <w:rPr>
                <w:rFonts w:ascii="华文中宋" w:hAnsi="华文中宋" w:eastAsia="华文中宋"/>
                <w:color w:val="000000"/>
                <w:sz w:val="28"/>
                <w:szCs w:val="28"/>
              </w:rPr>
              <w:t xml:space="preserve">  </w:t>
            </w:r>
            <w:r>
              <w:rPr>
                <w:rFonts w:hint="eastAsia" w:ascii="华文中宋" w:hAnsi="华文中宋" w:eastAsia="华文中宋"/>
                <w:color w:val="000000"/>
                <w:sz w:val="28"/>
                <w:szCs w:val="28"/>
              </w:rPr>
              <w:t>日</w:t>
            </w:r>
          </w:p>
        </w:tc>
      </w:tr>
      <w:tr w14:paraId="723D40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1376" w:type="dxa"/>
            <w:gridSpan w:val="2"/>
            <w:tcBorders>
              <w:top w:val="single" w:color="auto" w:sz="4" w:space="0"/>
              <w:left w:val="single" w:color="auto" w:sz="4" w:space="0"/>
              <w:bottom w:val="single" w:color="auto" w:sz="4" w:space="0"/>
              <w:right w:val="single" w:color="auto" w:sz="4" w:space="0"/>
            </w:tcBorders>
            <w:vAlign w:val="center"/>
          </w:tcPr>
          <w:p w14:paraId="3224252C">
            <w:pPr>
              <w:rPr>
                <w:rFonts w:ascii="华文中宋" w:hAnsi="华文中宋" w:eastAsia="华文中宋"/>
                <w:color w:val="000000"/>
                <w:sz w:val="28"/>
                <w:szCs w:val="28"/>
              </w:rPr>
            </w:pPr>
            <w:r>
              <w:rPr>
                <w:rFonts w:hint="eastAsia" w:ascii="华文中宋" w:hAnsi="华文中宋" w:eastAsia="华文中宋"/>
                <w:color w:val="000000"/>
                <w:sz w:val="28"/>
                <w:szCs w:val="28"/>
              </w:rPr>
              <w:t>上级主管</w:t>
            </w:r>
          </w:p>
          <w:p w14:paraId="0EFE7E47">
            <w:pPr>
              <w:rPr>
                <w:rFonts w:ascii="华文中宋" w:hAnsi="华文中宋" w:eastAsia="华文中宋"/>
                <w:color w:val="000000"/>
                <w:sz w:val="28"/>
                <w:szCs w:val="28"/>
              </w:rPr>
            </w:pPr>
            <w:r>
              <w:rPr>
                <w:rFonts w:hint="eastAsia" w:ascii="华文中宋" w:hAnsi="华文中宋" w:eastAsia="华文中宋"/>
                <w:color w:val="000000"/>
                <w:sz w:val="28"/>
                <w:szCs w:val="28"/>
              </w:rPr>
              <w:t>部门意见</w:t>
            </w:r>
          </w:p>
        </w:tc>
        <w:tc>
          <w:tcPr>
            <w:tcW w:w="8520" w:type="dxa"/>
            <w:gridSpan w:val="12"/>
            <w:tcBorders>
              <w:top w:val="single" w:color="auto" w:sz="4" w:space="0"/>
              <w:left w:val="single" w:color="auto" w:sz="4" w:space="0"/>
              <w:bottom w:val="single" w:color="auto" w:sz="4" w:space="0"/>
              <w:right w:val="single" w:color="auto" w:sz="4" w:space="0"/>
            </w:tcBorders>
            <w:vAlign w:val="bottom"/>
          </w:tcPr>
          <w:p w14:paraId="5B45B1F4">
            <w:pPr>
              <w:rPr>
                <w:rFonts w:ascii="华文中宋" w:hAnsi="华文中宋" w:eastAsia="华文中宋"/>
                <w:color w:val="000000"/>
                <w:sz w:val="28"/>
                <w:szCs w:val="28"/>
              </w:rPr>
            </w:pPr>
          </w:p>
          <w:p w14:paraId="6D184BF5">
            <w:pPr>
              <w:rPr>
                <w:rFonts w:ascii="华文中宋" w:hAnsi="华文中宋" w:eastAsia="华文中宋"/>
                <w:color w:val="000000"/>
                <w:sz w:val="28"/>
                <w:szCs w:val="28"/>
              </w:rPr>
            </w:pPr>
          </w:p>
          <w:p w14:paraId="039A5092">
            <w:pPr>
              <w:rPr>
                <w:rFonts w:ascii="华文中宋" w:hAnsi="华文中宋" w:eastAsia="华文中宋"/>
                <w:color w:val="000000"/>
                <w:sz w:val="28"/>
                <w:szCs w:val="28"/>
              </w:rPr>
            </w:pPr>
            <w:r>
              <w:rPr>
                <w:rFonts w:hint="eastAsia" w:ascii="华文中宋" w:hAnsi="华文中宋" w:eastAsia="华文中宋"/>
                <w:color w:val="000000"/>
                <w:sz w:val="28"/>
                <w:szCs w:val="28"/>
              </w:rPr>
              <w:t xml:space="preserve">                                        （盖单位公章）</w:t>
            </w:r>
          </w:p>
          <w:p w14:paraId="1CEEB069">
            <w:pPr>
              <w:ind w:firstLine="6398" w:firstLineChars="2285"/>
              <w:rPr>
                <w:rFonts w:ascii="华文中宋" w:hAnsi="华文中宋" w:eastAsia="华文中宋"/>
                <w:color w:val="000000"/>
                <w:sz w:val="28"/>
                <w:szCs w:val="28"/>
              </w:rPr>
            </w:pPr>
            <w:r>
              <w:rPr>
                <w:rFonts w:hint="eastAsia" w:ascii="华文中宋" w:hAnsi="华文中宋" w:eastAsia="华文中宋"/>
                <w:color w:val="000000"/>
                <w:sz w:val="28"/>
                <w:szCs w:val="28"/>
                <w:lang w:val="en-US" w:eastAsia="zh-CN"/>
              </w:rPr>
              <w:t xml:space="preserve"> </w:t>
            </w:r>
            <w:r>
              <w:rPr>
                <w:rFonts w:hint="eastAsia" w:ascii="华文中宋" w:hAnsi="华文中宋" w:eastAsia="华文中宋"/>
                <w:color w:val="000000"/>
                <w:sz w:val="28"/>
                <w:szCs w:val="28"/>
              </w:rPr>
              <w:t>年  月</w:t>
            </w:r>
            <w:r>
              <w:rPr>
                <w:rFonts w:ascii="华文中宋" w:hAnsi="华文中宋" w:eastAsia="华文中宋"/>
                <w:color w:val="000000"/>
                <w:sz w:val="28"/>
                <w:szCs w:val="28"/>
              </w:rPr>
              <w:t xml:space="preserve">  </w:t>
            </w:r>
            <w:r>
              <w:rPr>
                <w:rFonts w:hint="eastAsia" w:ascii="华文中宋" w:hAnsi="华文中宋" w:eastAsia="华文中宋"/>
                <w:color w:val="000000"/>
                <w:sz w:val="28"/>
                <w:szCs w:val="28"/>
              </w:rPr>
              <w:t>日</w:t>
            </w:r>
          </w:p>
        </w:tc>
      </w:tr>
      <w:tr w14:paraId="36A730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2" w:hRule="exact"/>
          <w:jc w:val="center"/>
        </w:trPr>
        <w:tc>
          <w:tcPr>
            <w:tcW w:w="1376" w:type="dxa"/>
            <w:gridSpan w:val="2"/>
            <w:tcBorders>
              <w:top w:val="single" w:color="auto" w:sz="4" w:space="0"/>
              <w:left w:val="single" w:color="auto" w:sz="4" w:space="0"/>
              <w:bottom w:val="single" w:color="auto" w:sz="4" w:space="0"/>
              <w:right w:val="single" w:color="auto" w:sz="4" w:space="0"/>
            </w:tcBorders>
            <w:vAlign w:val="center"/>
          </w:tcPr>
          <w:p w14:paraId="20B5CBE0">
            <w:pPr>
              <w:rPr>
                <w:rFonts w:ascii="华文中宋" w:hAnsi="华文中宋" w:eastAsia="华文中宋"/>
                <w:color w:val="000000"/>
                <w:sz w:val="28"/>
                <w:szCs w:val="28"/>
              </w:rPr>
            </w:pPr>
            <w:r>
              <w:rPr>
                <w:rFonts w:hint="eastAsia" w:ascii="华文中宋" w:hAnsi="华文中宋" w:eastAsia="华文中宋"/>
                <w:color w:val="000000"/>
                <w:sz w:val="28"/>
                <w:szCs w:val="28"/>
              </w:rPr>
              <w:t>联系人</w:t>
            </w:r>
          </w:p>
        </w:tc>
        <w:tc>
          <w:tcPr>
            <w:tcW w:w="2268" w:type="dxa"/>
            <w:gridSpan w:val="2"/>
            <w:tcBorders>
              <w:top w:val="single" w:color="auto" w:sz="4" w:space="0"/>
              <w:left w:val="single" w:color="auto" w:sz="4" w:space="0"/>
              <w:bottom w:val="single" w:color="auto" w:sz="4" w:space="0"/>
              <w:right w:val="single" w:color="auto" w:sz="4" w:space="0"/>
            </w:tcBorders>
            <w:vAlign w:val="center"/>
          </w:tcPr>
          <w:p w14:paraId="256FE8AC">
            <w:pPr>
              <w:rPr>
                <w:rFonts w:ascii="华文中宋" w:hAnsi="华文中宋" w:eastAsia="华文中宋"/>
                <w:color w:val="000000"/>
                <w:sz w:val="28"/>
                <w:szCs w:val="28"/>
              </w:rPr>
            </w:pPr>
          </w:p>
        </w:tc>
        <w:tc>
          <w:tcPr>
            <w:tcW w:w="861" w:type="dxa"/>
            <w:gridSpan w:val="3"/>
            <w:tcBorders>
              <w:top w:val="single" w:color="auto" w:sz="4" w:space="0"/>
              <w:left w:val="single" w:color="auto" w:sz="4" w:space="0"/>
              <w:bottom w:val="single" w:color="auto" w:sz="4" w:space="0"/>
              <w:right w:val="single" w:color="auto" w:sz="4" w:space="0"/>
            </w:tcBorders>
            <w:vAlign w:val="center"/>
          </w:tcPr>
          <w:p w14:paraId="51D97687">
            <w:pPr>
              <w:jc w:val="left"/>
              <w:rPr>
                <w:rFonts w:ascii="华文中宋" w:hAnsi="华文中宋" w:eastAsia="华文中宋"/>
                <w:color w:val="000000"/>
                <w:sz w:val="28"/>
                <w:szCs w:val="28"/>
              </w:rPr>
            </w:pPr>
            <w:r>
              <w:rPr>
                <w:rFonts w:hint="eastAsia" w:ascii="华文中宋" w:hAnsi="华文中宋" w:eastAsia="华文中宋"/>
                <w:color w:val="000000"/>
                <w:sz w:val="28"/>
                <w:szCs w:val="28"/>
              </w:rPr>
              <w:t>手机</w:t>
            </w:r>
          </w:p>
        </w:tc>
        <w:tc>
          <w:tcPr>
            <w:tcW w:w="2410" w:type="dxa"/>
            <w:gridSpan w:val="4"/>
            <w:tcBorders>
              <w:top w:val="single" w:color="auto" w:sz="4" w:space="0"/>
              <w:left w:val="single" w:color="auto" w:sz="4" w:space="0"/>
              <w:bottom w:val="single" w:color="auto" w:sz="4" w:space="0"/>
              <w:right w:val="single" w:color="auto" w:sz="4" w:space="0"/>
            </w:tcBorders>
            <w:vAlign w:val="center"/>
          </w:tcPr>
          <w:p w14:paraId="0479C637">
            <w:pPr>
              <w:rPr>
                <w:rFonts w:ascii="华文中宋" w:hAnsi="华文中宋" w:eastAsia="华文中宋"/>
                <w:color w:val="000000"/>
                <w:sz w:val="28"/>
                <w:szCs w:val="28"/>
              </w:rPr>
            </w:pPr>
          </w:p>
        </w:tc>
        <w:tc>
          <w:tcPr>
            <w:tcW w:w="850" w:type="dxa"/>
            <w:gridSpan w:val="2"/>
            <w:tcBorders>
              <w:top w:val="single" w:color="auto" w:sz="4" w:space="0"/>
              <w:left w:val="single" w:color="auto" w:sz="4" w:space="0"/>
              <w:bottom w:val="single" w:color="auto" w:sz="4" w:space="0"/>
              <w:right w:val="single" w:color="auto" w:sz="4" w:space="0"/>
            </w:tcBorders>
            <w:vAlign w:val="center"/>
          </w:tcPr>
          <w:p w14:paraId="78FFA8E3">
            <w:pPr>
              <w:rPr>
                <w:rFonts w:ascii="华文中宋" w:hAnsi="华文中宋" w:eastAsia="华文中宋"/>
                <w:color w:val="000000"/>
                <w:sz w:val="28"/>
                <w:szCs w:val="28"/>
              </w:rPr>
            </w:pPr>
            <w:r>
              <w:rPr>
                <w:rFonts w:hint="eastAsia" w:ascii="华文中宋" w:hAnsi="华文中宋" w:eastAsia="华文中宋"/>
                <w:color w:val="000000"/>
                <w:sz w:val="28"/>
                <w:szCs w:val="28"/>
              </w:rPr>
              <w:t>电话</w:t>
            </w:r>
          </w:p>
        </w:tc>
        <w:tc>
          <w:tcPr>
            <w:tcW w:w="2131" w:type="dxa"/>
            <w:tcBorders>
              <w:top w:val="single" w:color="auto" w:sz="4" w:space="0"/>
              <w:left w:val="single" w:color="auto" w:sz="4" w:space="0"/>
              <w:bottom w:val="single" w:color="auto" w:sz="4" w:space="0"/>
              <w:right w:val="single" w:color="auto" w:sz="4" w:space="0"/>
            </w:tcBorders>
            <w:vAlign w:val="center"/>
          </w:tcPr>
          <w:p w14:paraId="6C570EF7">
            <w:pPr>
              <w:rPr>
                <w:rFonts w:ascii="华文中宋" w:hAnsi="华文中宋" w:eastAsia="华文中宋"/>
                <w:color w:val="000000"/>
                <w:sz w:val="28"/>
                <w:szCs w:val="28"/>
              </w:rPr>
            </w:pPr>
          </w:p>
        </w:tc>
      </w:tr>
      <w:tr w14:paraId="344708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7" w:hRule="exact"/>
          <w:jc w:val="center"/>
        </w:trPr>
        <w:tc>
          <w:tcPr>
            <w:tcW w:w="1376" w:type="dxa"/>
            <w:gridSpan w:val="2"/>
            <w:tcBorders>
              <w:top w:val="single" w:color="auto" w:sz="4" w:space="0"/>
              <w:left w:val="single" w:color="auto" w:sz="4" w:space="0"/>
              <w:bottom w:val="single" w:color="auto" w:sz="4" w:space="0"/>
              <w:right w:val="single" w:color="auto" w:sz="4" w:space="0"/>
            </w:tcBorders>
            <w:vAlign w:val="center"/>
          </w:tcPr>
          <w:p w14:paraId="43B5DAAC">
            <w:pPr>
              <w:rPr>
                <w:rFonts w:ascii="华文中宋" w:hAnsi="华文中宋" w:eastAsia="华文中宋"/>
                <w:color w:val="000000"/>
                <w:sz w:val="28"/>
                <w:szCs w:val="28"/>
              </w:rPr>
            </w:pPr>
            <w:r>
              <w:rPr>
                <w:rFonts w:hint="eastAsia" w:ascii="华文中宋" w:hAnsi="华文中宋" w:eastAsia="华文中宋"/>
                <w:color w:val="000000"/>
                <w:sz w:val="28"/>
                <w:szCs w:val="28"/>
              </w:rPr>
              <w:t>地址</w:t>
            </w:r>
          </w:p>
        </w:tc>
        <w:tc>
          <w:tcPr>
            <w:tcW w:w="5539" w:type="dxa"/>
            <w:gridSpan w:val="9"/>
            <w:tcBorders>
              <w:top w:val="single" w:color="auto" w:sz="4" w:space="0"/>
              <w:left w:val="single" w:color="auto" w:sz="4" w:space="0"/>
              <w:bottom w:val="single" w:color="auto" w:sz="4" w:space="0"/>
              <w:right w:val="single" w:color="auto" w:sz="4" w:space="0"/>
            </w:tcBorders>
            <w:vAlign w:val="center"/>
          </w:tcPr>
          <w:p w14:paraId="3568EDCE">
            <w:pPr>
              <w:rPr>
                <w:rFonts w:hint="default" w:ascii="华文中宋" w:hAnsi="华文中宋" w:eastAsia="华文中宋"/>
                <w:color w:val="000000"/>
                <w:sz w:val="28"/>
                <w:szCs w:val="28"/>
                <w:lang w:val="en-US" w:eastAsia="zh-CN"/>
              </w:rPr>
            </w:pPr>
            <w:r>
              <w:rPr>
                <w:rFonts w:hint="eastAsia" w:ascii="华文中宋" w:hAnsi="华文中宋" w:eastAsia="华文中宋"/>
                <w:color w:val="000000"/>
                <w:sz w:val="28"/>
                <w:szCs w:val="28"/>
                <w:lang w:eastAsia="zh-CN"/>
              </w:rPr>
              <w:t>北京市东城区安德路甲</w:t>
            </w:r>
            <w:r>
              <w:rPr>
                <w:rFonts w:hint="eastAsia" w:ascii="华文中宋" w:hAnsi="华文中宋" w:eastAsia="华文中宋"/>
                <w:color w:val="000000"/>
                <w:sz w:val="28"/>
                <w:szCs w:val="28"/>
                <w:lang w:val="en-US" w:eastAsia="zh-CN"/>
              </w:rPr>
              <w:t>61号工人日报社</w:t>
            </w:r>
          </w:p>
        </w:tc>
        <w:tc>
          <w:tcPr>
            <w:tcW w:w="850" w:type="dxa"/>
            <w:gridSpan w:val="2"/>
            <w:tcBorders>
              <w:top w:val="single" w:color="auto" w:sz="4" w:space="0"/>
              <w:left w:val="single" w:color="auto" w:sz="4" w:space="0"/>
              <w:bottom w:val="single" w:color="auto" w:sz="4" w:space="0"/>
              <w:right w:val="single" w:color="auto" w:sz="4" w:space="0"/>
            </w:tcBorders>
            <w:vAlign w:val="center"/>
          </w:tcPr>
          <w:p w14:paraId="5DA9D8E2">
            <w:pPr>
              <w:rPr>
                <w:rFonts w:ascii="华文中宋" w:hAnsi="华文中宋" w:eastAsia="华文中宋"/>
                <w:color w:val="000000"/>
                <w:sz w:val="28"/>
                <w:szCs w:val="28"/>
              </w:rPr>
            </w:pPr>
            <w:r>
              <w:rPr>
                <w:rFonts w:hint="eastAsia" w:ascii="华文中宋" w:hAnsi="华文中宋" w:eastAsia="华文中宋"/>
                <w:color w:val="000000"/>
                <w:sz w:val="28"/>
                <w:szCs w:val="28"/>
              </w:rPr>
              <w:t>邮编</w:t>
            </w:r>
          </w:p>
        </w:tc>
        <w:tc>
          <w:tcPr>
            <w:tcW w:w="2131" w:type="dxa"/>
            <w:tcBorders>
              <w:top w:val="single" w:color="auto" w:sz="4" w:space="0"/>
              <w:left w:val="single" w:color="auto" w:sz="4" w:space="0"/>
              <w:bottom w:val="single" w:color="auto" w:sz="4" w:space="0"/>
              <w:right w:val="single" w:color="auto" w:sz="4" w:space="0"/>
            </w:tcBorders>
            <w:vAlign w:val="center"/>
          </w:tcPr>
          <w:p w14:paraId="7841BF02">
            <w:pPr>
              <w:rPr>
                <w:rFonts w:hint="default" w:ascii="华文中宋" w:hAnsi="华文中宋" w:eastAsia="华文中宋"/>
                <w:color w:val="000000"/>
                <w:sz w:val="28"/>
                <w:szCs w:val="28"/>
                <w:lang w:val="en-US" w:eastAsia="zh-CN"/>
              </w:rPr>
            </w:pPr>
            <w:r>
              <w:rPr>
                <w:rFonts w:hint="eastAsia" w:ascii="华文中宋" w:hAnsi="华文中宋" w:eastAsia="华文中宋"/>
                <w:color w:val="000000"/>
                <w:sz w:val="28"/>
                <w:szCs w:val="28"/>
                <w:lang w:val="en-US" w:eastAsia="zh-CN"/>
              </w:rPr>
              <w:t>100718</w:t>
            </w:r>
          </w:p>
        </w:tc>
      </w:tr>
    </w:tbl>
    <w:p w14:paraId="53B8D5F8">
      <w:pPr>
        <w:pStyle w:val="4"/>
        <w:pBdr>
          <w:bottom w:val="none" w:color="auto" w:sz="0" w:space="0"/>
        </w:pBdr>
        <w:jc w:val="left"/>
        <w:rPr>
          <w:rFonts w:ascii="黑体" w:hAnsi="黑体" w:eastAsia="黑体" w:cs="黑体"/>
          <w:color w:val="000000"/>
          <w:sz w:val="32"/>
          <w:szCs w:val="32"/>
        </w:rPr>
      </w:pPr>
      <w:r>
        <w:rPr>
          <w:rFonts w:hint="eastAsia" w:ascii="黑体" w:hAnsi="黑体" w:eastAsia="黑体" w:cs="黑体"/>
          <w:color w:val="000000"/>
          <w:sz w:val="32"/>
          <w:szCs w:val="32"/>
        </w:rPr>
        <w:t>附件4</w:t>
      </w:r>
    </w:p>
    <w:p w14:paraId="2F46D9F4">
      <w:pPr>
        <w:snapToGrid w:val="0"/>
        <w:spacing w:after="217" w:afterLines="50" w:line="560" w:lineRule="exact"/>
        <w:jc w:val="center"/>
        <w:rPr>
          <w:rFonts w:ascii="方正小标宋简体" w:hAnsi="方正小标宋简体" w:eastAsia="方正小标宋简体" w:cs="方正小标宋简体"/>
          <w:color w:val="000000"/>
          <w:sz w:val="40"/>
          <w:szCs w:val="40"/>
        </w:rPr>
      </w:pPr>
      <w:r>
        <w:rPr>
          <w:rFonts w:hint="eastAsia" w:ascii="方正小标宋简体" w:hAnsi="方正小标宋简体" w:eastAsia="方正小标宋简体" w:cs="方正小标宋简体"/>
          <w:color w:val="000000"/>
          <w:sz w:val="40"/>
          <w:szCs w:val="40"/>
        </w:rPr>
        <w:t>获奖作品登记表</w:t>
      </w:r>
    </w:p>
    <w:tbl>
      <w:tblPr>
        <w:tblStyle w:val="5"/>
        <w:tblW w:w="96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28"/>
        <w:gridCol w:w="2206"/>
        <w:gridCol w:w="1040"/>
        <w:gridCol w:w="915"/>
        <w:gridCol w:w="3139"/>
      </w:tblGrid>
      <w:tr w14:paraId="71E1D0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1" w:hRule="atLeast"/>
        </w:trPr>
        <w:tc>
          <w:tcPr>
            <w:tcW w:w="2328" w:type="dxa"/>
            <w:tcBorders>
              <w:top w:val="single" w:color="auto" w:sz="4" w:space="0"/>
              <w:left w:val="single" w:color="auto" w:sz="4" w:space="0"/>
              <w:bottom w:val="single" w:color="auto" w:sz="4" w:space="0"/>
              <w:right w:val="single" w:color="auto" w:sz="4" w:space="0"/>
            </w:tcBorders>
          </w:tcPr>
          <w:p w14:paraId="09F89BE8">
            <w:pPr>
              <w:snapToGrid w:val="0"/>
              <w:spacing w:line="38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报送单位</w:t>
            </w:r>
          </w:p>
        </w:tc>
        <w:tc>
          <w:tcPr>
            <w:tcW w:w="7300" w:type="dxa"/>
            <w:gridSpan w:val="4"/>
            <w:tcBorders>
              <w:top w:val="single" w:color="auto" w:sz="4" w:space="0"/>
              <w:left w:val="single" w:color="auto" w:sz="4" w:space="0"/>
              <w:bottom w:val="single" w:color="auto" w:sz="4" w:space="0"/>
              <w:right w:val="single" w:color="auto" w:sz="4" w:space="0"/>
            </w:tcBorders>
          </w:tcPr>
          <w:p w14:paraId="717BABC2">
            <w:pPr>
              <w:snapToGrid w:val="0"/>
              <w:spacing w:line="380" w:lineRule="exact"/>
              <w:rPr>
                <w:rFonts w:hint="eastAsia" w:ascii="华文中宋" w:hAnsi="华文中宋" w:eastAsia="华文中宋"/>
                <w:color w:val="000000"/>
                <w:sz w:val="28"/>
                <w:szCs w:val="28"/>
                <w:lang w:eastAsia="zh-CN"/>
              </w:rPr>
            </w:pPr>
            <w:r>
              <w:rPr>
                <w:rFonts w:hint="eastAsia" w:ascii="华文中宋" w:hAnsi="华文中宋" w:eastAsia="华文中宋"/>
                <w:color w:val="000000"/>
                <w:sz w:val="28"/>
                <w:szCs w:val="28"/>
                <w:lang w:eastAsia="zh-CN"/>
              </w:rPr>
              <w:t>工人日报社</w:t>
            </w:r>
          </w:p>
        </w:tc>
      </w:tr>
      <w:tr w14:paraId="4C6C8D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328" w:type="dxa"/>
            <w:tcBorders>
              <w:top w:val="single" w:color="auto" w:sz="4" w:space="0"/>
              <w:left w:val="single" w:color="auto" w:sz="4" w:space="0"/>
              <w:bottom w:val="single" w:color="auto" w:sz="4" w:space="0"/>
              <w:right w:val="single" w:color="auto" w:sz="4" w:space="0"/>
            </w:tcBorders>
          </w:tcPr>
          <w:p w14:paraId="0EB1AED3">
            <w:pPr>
              <w:snapToGrid w:val="0"/>
              <w:spacing w:line="38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作者姓名</w:t>
            </w:r>
          </w:p>
        </w:tc>
        <w:tc>
          <w:tcPr>
            <w:tcW w:w="2206" w:type="dxa"/>
            <w:tcBorders>
              <w:top w:val="single" w:color="auto" w:sz="4" w:space="0"/>
              <w:left w:val="single" w:color="auto" w:sz="4" w:space="0"/>
              <w:bottom w:val="single" w:color="auto" w:sz="4" w:space="0"/>
              <w:right w:val="single" w:color="auto" w:sz="4" w:space="0"/>
            </w:tcBorders>
          </w:tcPr>
          <w:p w14:paraId="32BB89D9">
            <w:pPr>
              <w:snapToGrid w:val="0"/>
              <w:spacing w:line="380" w:lineRule="exact"/>
              <w:rPr>
                <w:rFonts w:hint="eastAsia" w:ascii="华文中宋" w:hAnsi="华文中宋" w:eastAsia="华文中宋"/>
                <w:color w:val="000000"/>
                <w:sz w:val="28"/>
                <w:szCs w:val="28"/>
                <w:lang w:eastAsia="zh-CN"/>
              </w:rPr>
            </w:pPr>
            <w:r>
              <w:rPr>
                <w:rFonts w:hint="eastAsia" w:ascii="华文中宋" w:hAnsi="华文中宋" w:eastAsia="华文中宋"/>
                <w:color w:val="000000"/>
                <w:sz w:val="28"/>
                <w:szCs w:val="28"/>
                <w:lang w:eastAsia="zh-CN"/>
              </w:rPr>
              <w:t>郭强（第一编辑）</w:t>
            </w:r>
          </w:p>
        </w:tc>
        <w:tc>
          <w:tcPr>
            <w:tcW w:w="1955" w:type="dxa"/>
            <w:gridSpan w:val="2"/>
            <w:tcBorders>
              <w:top w:val="single" w:color="auto" w:sz="4" w:space="0"/>
              <w:left w:val="single" w:color="auto" w:sz="4" w:space="0"/>
              <w:bottom w:val="single" w:color="auto" w:sz="4" w:space="0"/>
              <w:right w:val="single" w:color="auto" w:sz="4" w:space="0"/>
            </w:tcBorders>
          </w:tcPr>
          <w:p w14:paraId="376960FE">
            <w:pPr>
              <w:snapToGrid w:val="0"/>
              <w:spacing w:line="38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作者工作单位</w:t>
            </w:r>
          </w:p>
        </w:tc>
        <w:tc>
          <w:tcPr>
            <w:tcW w:w="3139" w:type="dxa"/>
            <w:tcBorders>
              <w:top w:val="single" w:color="auto" w:sz="4" w:space="0"/>
              <w:left w:val="single" w:color="auto" w:sz="4" w:space="0"/>
              <w:bottom w:val="single" w:color="auto" w:sz="4" w:space="0"/>
              <w:right w:val="single" w:color="auto" w:sz="4" w:space="0"/>
            </w:tcBorders>
          </w:tcPr>
          <w:p w14:paraId="56639517">
            <w:pPr>
              <w:snapToGrid w:val="0"/>
              <w:spacing w:line="380" w:lineRule="exact"/>
              <w:rPr>
                <w:rFonts w:hint="eastAsia" w:ascii="华文中宋" w:hAnsi="华文中宋" w:eastAsia="华文中宋"/>
                <w:color w:val="000000"/>
                <w:sz w:val="28"/>
                <w:szCs w:val="28"/>
                <w:lang w:eastAsia="zh-CN"/>
              </w:rPr>
            </w:pPr>
            <w:r>
              <w:rPr>
                <w:rFonts w:ascii="华文中宋" w:hAnsi="华文中宋" w:eastAsia="华文中宋"/>
                <w:color w:val="000000"/>
                <w:sz w:val="28"/>
                <w:szCs w:val="28"/>
              </w:rPr>
              <w:t> </w:t>
            </w:r>
            <w:r>
              <w:rPr>
                <w:rFonts w:hint="eastAsia" w:ascii="华文中宋" w:hAnsi="华文中宋" w:eastAsia="华文中宋"/>
                <w:color w:val="000000"/>
                <w:sz w:val="28"/>
                <w:szCs w:val="28"/>
                <w:lang w:eastAsia="zh-CN"/>
              </w:rPr>
              <w:t>工人日报社</w:t>
            </w:r>
          </w:p>
        </w:tc>
      </w:tr>
      <w:tr w14:paraId="4FAED9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2328" w:type="dxa"/>
            <w:tcBorders>
              <w:top w:val="single" w:color="auto" w:sz="4" w:space="0"/>
              <w:left w:val="single" w:color="auto" w:sz="4" w:space="0"/>
              <w:bottom w:val="single" w:color="auto" w:sz="4" w:space="0"/>
              <w:right w:val="single" w:color="auto" w:sz="4" w:space="0"/>
            </w:tcBorders>
          </w:tcPr>
          <w:p w14:paraId="3B108D40">
            <w:pPr>
              <w:snapToGrid w:val="0"/>
              <w:spacing w:line="38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作品标题</w:t>
            </w:r>
          </w:p>
        </w:tc>
        <w:tc>
          <w:tcPr>
            <w:tcW w:w="7300" w:type="dxa"/>
            <w:gridSpan w:val="4"/>
            <w:tcBorders>
              <w:top w:val="single" w:color="auto" w:sz="4" w:space="0"/>
              <w:left w:val="single" w:color="auto" w:sz="4" w:space="0"/>
              <w:bottom w:val="single" w:color="auto" w:sz="4" w:space="0"/>
              <w:right w:val="single" w:color="auto" w:sz="4" w:space="0"/>
            </w:tcBorders>
          </w:tcPr>
          <w:p w14:paraId="5DEF367F">
            <w:pPr>
              <w:snapToGrid w:val="0"/>
              <w:spacing w:line="380" w:lineRule="exact"/>
              <w:rPr>
                <w:rFonts w:ascii="华文中宋" w:hAnsi="华文中宋" w:eastAsia="华文中宋"/>
                <w:color w:val="000000"/>
                <w:sz w:val="28"/>
                <w:szCs w:val="28"/>
              </w:rPr>
            </w:pPr>
            <w:r>
              <w:rPr>
                <w:rFonts w:hint="eastAsia" w:ascii="华文中宋" w:hAnsi="华文中宋" w:eastAsia="华文中宋"/>
                <w:color w:val="000000"/>
                <w:sz w:val="28"/>
                <w:szCs w:val="28"/>
                <w:lang w:eastAsia="zh-CN"/>
              </w:rPr>
              <w:t>“</w:t>
            </w:r>
            <w:r>
              <w:rPr>
                <w:rFonts w:hint="eastAsia" w:ascii="华文中宋" w:hAnsi="华文中宋" w:eastAsia="华文中宋"/>
                <w:color w:val="000000"/>
                <w:sz w:val="28"/>
                <w:szCs w:val="28"/>
              </w:rPr>
              <w:t>新就业形态劳动者生存实录</w:t>
            </w:r>
            <w:r>
              <w:rPr>
                <w:rFonts w:hint="eastAsia" w:ascii="华文中宋" w:hAnsi="华文中宋" w:eastAsia="华文中宋"/>
                <w:color w:val="000000"/>
                <w:sz w:val="28"/>
                <w:szCs w:val="28"/>
                <w:lang w:eastAsia="zh-CN"/>
              </w:rPr>
              <w:t>”</w:t>
            </w:r>
            <w:r>
              <w:rPr>
                <w:rFonts w:hint="eastAsia" w:ascii="华文中宋" w:hAnsi="华文中宋" w:eastAsia="华文中宋"/>
                <w:color w:val="000000"/>
                <w:sz w:val="28"/>
                <w:szCs w:val="28"/>
              </w:rPr>
              <w:t>系列报道</w:t>
            </w:r>
          </w:p>
        </w:tc>
      </w:tr>
      <w:tr w14:paraId="07F23C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2328" w:type="dxa"/>
            <w:tcBorders>
              <w:top w:val="single" w:color="auto" w:sz="4" w:space="0"/>
              <w:left w:val="single" w:color="auto" w:sz="4" w:space="0"/>
              <w:bottom w:val="single" w:color="auto" w:sz="4" w:space="0"/>
              <w:right w:val="single" w:color="auto" w:sz="4" w:space="0"/>
            </w:tcBorders>
          </w:tcPr>
          <w:p w14:paraId="2AC341EA">
            <w:pPr>
              <w:snapToGrid w:val="0"/>
              <w:spacing w:line="38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刊播单位</w:t>
            </w:r>
          </w:p>
        </w:tc>
        <w:tc>
          <w:tcPr>
            <w:tcW w:w="2206" w:type="dxa"/>
            <w:tcBorders>
              <w:top w:val="single" w:color="auto" w:sz="4" w:space="0"/>
              <w:left w:val="single" w:color="auto" w:sz="4" w:space="0"/>
              <w:bottom w:val="single" w:color="auto" w:sz="4" w:space="0"/>
              <w:right w:val="single" w:color="auto" w:sz="4" w:space="0"/>
            </w:tcBorders>
          </w:tcPr>
          <w:p w14:paraId="791698AE">
            <w:pPr>
              <w:snapToGrid w:val="0"/>
              <w:spacing w:line="380" w:lineRule="exact"/>
              <w:rPr>
                <w:rFonts w:hint="eastAsia" w:ascii="华文中宋" w:hAnsi="华文中宋" w:eastAsia="华文中宋"/>
                <w:color w:val="000000"/>
                <w:sz w:val="28"/>
                <w:szCs w:val="28"/>
                <w:lang w:eastAsia="zh-CN"/>
              </w:rPr>
            </w:pPr>
            <w:r>
              <w:rPr>
                <w:rFonts w:ascii="华文中宋" w:hAnsi="华文中宋" w:eastAsia="华文中宋"/>
                <w:color w:val="000000"/>
                <w:sz w:val="28"/>
                <w:szCs w:val="28"/>
              </w:rPr>
              <w:t> </w:t>
            </w:r>
            <w:r>
              <w:rPr>
                <w:rFonts w:hint="eastAsia" w:ascii="华文中宋" w:hAnsi="华文中宋" w:eastAsia="华文中宋"/>
                <w:color w:val="000000"/>
                <w:sz w:val="28"/>
                <w:szCs w:val="28"/>
                <w:lang w:eastAsia="zh-CN"/>
              </w:rPr>
              <w:t>工人日报</w:t>
            </w:r>
          </w:p>
        </w:tc>
        <w:tc>
          <w:tcPr>
            <w:tcW w:w="1040" w:type="dxa"/>
            <w:tcBorders>
              <w:top w:val="single" w:color="auto" w:sz="4" w:space="0"/>
              <w:left w:val="single" w:color="auto" w:sz="4" w:space="0"/>
              <w:bottom w:val="single" w:color="auto" w:sz="4" w:space="0"/>
              <w:right w:val="single" w:color="auto" w:sz="4" w:space="0"/>
            </w:tcBorders>
          </w:tcPr>
          <w:p w14:paraId="4A484B17">
            <w:pPr>
              <w:snapToGrid w:val="0"/>
              <w:spacing w:line="38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刊播日期</w:t>
            </w:r>
          </w:p>
        </w:tc>
        <w:tc>
          <w:tcPr>
            <w:tcW w:w="4054" w:type="dxa"/>
            <w:gridSpan w:val="2"/>
            <w:tcBorders>
              <w:top w:val="single" w:color="auto" w:sz="4" w:space="0"/>
              <w:left w:val="single" w:color="auto" w:sz="4" w:space="0"/>
              <w:bottom w:val="single" w:color="auto" w:sz="4" w:space="0"/>
              <w:right w:val="single" w:color="auto" w:sz="4" w:space="0"/>
            </w:tcBorders>
          </w:tcPr>
          <w:p w14:paraId="3676EAFB">
            <w:pPr>
              <w:snapToGrid w:val="0"/>
              <w:spacing w:line="380" w:lineRule="exact"/>
              <w:rPr>
                <w:rFonts w:hint="default" w:ascii="华文中宋" w:hAnsi="华文中宋" w:eastAsia="华文中宋"/>
                <w:color w:val="000000"/>
                <w:sz w:val="28"/>
                <w:szCs w:val="28"/>
                <w:lang w:val="en-US" w:eastAsia="zh-CN"/>
              </w:rPr>
            </w:pPr>
            <w:r>
              <w:rPr>
                <w:rFonts w:hint="eastAsia" w:ascii="华文中宋" w:hAnsi="华文中宋" w:eastAsia="华文中宋"/>
                <w:color w:val="000000"/>
                <w:sz w:val="28"/>
                <w:szCs w:val="28"/>
                <w:lang w:val="en-US" w:eastAsia="zh-CN"/>
              </w:rPr>
              <w:t>2021</w:t>
            </w:r>
            <w:r>
              <w:rPr>
                <w:rFonts w:hint="eastAsia" w:ascii="华文中宋" w:hAnsi="华文中宋" w:eastAsia="华文中宋"/>
                <w:color w:val="000000"/>
                <w:sz w:val="28"/>
                <w:szCs w:val="28"/>
              </w:rPr>
              <w:t>年</w:t>
            </w:r>
            <w:r>
              <w:rPr>
                <w:rFonts w:hint="eastAsia" w:ascii="华文中宋" w:hAnsi="华文中宋" w:eastAsia="华文中宋"/>
                <w:color w:val="000000"/>
                <w:sz w:val="28"/>
                <w:szCs w:val="28"/>
                <w:lang w:val="en-US" w:eastAsia="zh-CN"/>
              </w:rPr>
              <w:t>10</w:t>
            </w:r>
            <w:r>
              <w:rPr>
                <w:rFonts w:hint="eastAsia" w:ascii="华文中宋" w:hAnsi="华文中宋" w:eastAsia="华文中宋"/>
                <w:color w:val="000000"/>
                <w:sz w:val="28"/>
                <w:szCs w:val="28"/>
              </w:rPr>
              <w:t>月</w:t>
            </w:r>
            <w:r>
              <w:rPr>
                <w:rFonts w:hint="eastAsia" w:ascii="华文中宋" w:hAnsi="华文中宋" w:eastAsia="华文中宋"/>
                <w:color w:val="000000"/>
                <w:sz w:val="28"/>
                <w:szCs w:val="28"/>
                <w:lang w:val="en-US" w:eastAsia="zh-CN"/>
              </w:rPr>
              <w:t>18</w:t>
            </w:r>
            <w:r>
              <w:rPr>
                <w:rFonts w:hint="eastAsia" w:ascii="华文中宋" w:hAnsi="华文中宋" w:eastAsia="华文中宋"/>
                <w:color w:val="000000"/>
                <w:sz w:val="28"/>
                <w:szCs w:val="28"/>
              </w:rPr>
              <w:t>日</w:t>
            </w:r>
            <w:r>
              <w:rPr>
                <w:rFonts w:hint="eastAsia" w:ascii="华文中宋" w:hAnsi="华文中宋" w:eastAsia="华文中宋"/>
                <w:color w:val="000000"/>
                <w:sz w:val="28"/>
                <w:szCs w:val="28"/>
                <w:lang w:eastAsia="zh-CN"/>
              </w:rPr>
              <w:t>到</w:t>
            </w:r>
            <w:r>
              <w:rPr>
                <w:rFonts w:hint="eastAsia" w:ascii="华文中宋" w:hAnsi="华文中宋" w:eastAsia="华文中宋"/>
                <w:color w:val="000000"/>
                <w:sz w:val="28"/>
                <w:szCs w:val="28"/>
                <w:lang w:val="en-US" w:eastAsia="zh-CN"/>
              </w:rPr>
              <w:t>2021年11月29日</w:t>
            </w:r>
          </w:p>
        </w:tc>
      </w:tr>
      <w:tr w14:paraId="54D3D2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328" w:type="dxa"/>
            <w:tcBorders>
              <w:top w:val="single" w:color="auto" w:sz="4" w:space="0"/>
              <w:left w:val="single" w:color="auto" w:sz="4" w:space="0"/>
              <w:bottom w:val="single" w:color="auto" w:sz="4" w:space="0"/>
              <w:right w:val="single" w:color="auto" w:sz="4" w:space="0"/>
            </w:tcBorders>
          </w:tcPr>
          <w:p w14:paraId="750BA0DB">
            <w:pPr>
              <w:snapToGrid w:val="0"/>
              <w:spacing w:line="38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字数(时长)</w:t>
            </w:r>
          </w:p>
        </w:tc>
        <w:tc>
          <w:tcPr>
            <w:tcW w:w="2206" w:type="dxa"/>
            <w:tcBorders>
              <w:top w:val="single" w:color="auto" w:sz="4" w:space="0"/>
              <w:left w:val="single" w:color="auto" w:sz="4" w:space="0"/>
              <w:bottom w:val="single" w:color="auto" w:sz="4" w:space="0"/>
              <w:right w:val="single" w:color="auto" w:sz="4" w:space="0"/>
            </w:tcBorders>
          </w:tcPr>
          <w:p w14:paraId="5B614275">
            <w:pPr>
              <w:snapToGrid w:val="0"/>
              <w:spacing w:line="380" w:lineRule="exact"/>
              <w:rPr>
                <w:rFonts w:hint="default" w:ascii="华文中宋" w:hAnsi="华文中宋" w:eastAsia="华文中宋"/>
                <w:color w:val="000000"/>
                <w:sz w:val="28"/>
                <w:szCs w:val="28"/>
                <w:lang w:val="en-US" w:eastAsia="zh-CN"/>
              </w:rPr>
            </w:pPr>
            <w:r>
              <w:rPr>
                <w:rFonts w:ascii="华文中宋" w:hAnsi="华文中宋" w:eastAsia="华文中宋"/>
                <w:color w:val="000000"/>
                <w:sz w:val="28"/>
                <w:szCs w:val="28"/>
              </w:rPr>
              <w:t> </w:t>
            </w:r>
            <w:r>
              <w:rPr>
                <w:rFonts w:hint="eastAsia" w:ascii="华文中宋" w:hAnsi="华文中宋" w:eastAsia="华文中宋"/>
                <w:color w:val="000000"/>
                <w:sz w:val="28"/>
                <w:szCs w:val="28"/>
                <w:lang w:val="en-US" w:eastAsia="zh-CN"/>
              </w:rPr>
              <w:t>10673字</w:t>
            </w:r>
          </w:p>
        </w:tc>
        <w:tc>
          <w:tcPr>
            <w:tcW w:w="1040" w:type="dxa"/>
            <w:tcBorders>
              <w:top w:val="single" w:color="auto" w:sz="4" w:space="0"/>
              <w:left w:val="single" w:color="auto" w:sz="4" w:space="0"/>
              <w:bottom w:val="single" w:color="auto" w:sz="4" w:space="0"/>
              <w:right w:val="single" w:color="auto" w:sz="4" w:space="0"/>
            </w:tcBorders>
          </w:tcPr>
          <w:p w14:paraId="11B9856B">
            <w:pPr>
              <w:snapToGrid w:val="0"/>
              <w:spacing w:line="38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作品体裁</w:t>
            </w:r>
          </w:p>
        </w:tc>
        <w:tc>
          <w:tcPr>
            <w:tcW w:w="4054" w:type="dxa"/>
            <w:gridSpan w:val="2"/>
            <w:tcBorders>
              <w:top w:val="single" w:color="auto" w:sz="4" w:space="0"/>
              <w:left w:val="single" w:color="auto" w:sz="4" w:space="0"/>
              <w:bottom w:val="single" w:color="auto" w:sz="4" w:space="0"/>
              <w:right w:val="single" w:color="auto" w:sz="4" w:space="0"/>
            </w:tcBorders>
          </w:tcPr>
          <w:p w14:paraId="3FDF675F">
            <w:pPr>
              <w:snapToGrid w:val="0"/>
              <w:spacing w:line="380" w:lineRule="exact"/>
              <w:rPr>
                <w:rFonts w:hint="default" w:ascii="华文中宋" w:hAnsi="华文中宋" w:eastAsia="华文中宋"/>
                <w:color w:val="000000"/>
                <w:sz w:val="28"/>
                <w:szCs w:val="28"/>
                <w:lang w:val="en-US" w:eastAsia="zh-CN"/>
              </w:rPr>
            </w:pPr>
            <w:r>
              <w:rPr>
                <w:rFonts w:ascii="华文中宋" w:hAnsi="华文中宋" w:eastAsia="华文中宋"/>
                <w:color w:val="000000"/>
                <w:sz w:val="28"/>
                <w:szCs w:val="28"/>
              </w:rPr>
              <w:t> </w:t>
            </w:r>
            <w:r>
              <w:rPr>
                <w:rFonts w:hint="eastAsia" w:ascii="华文中宋" w:hAnsi="华文中宋" w:eastAsia="华文中宋"/>
                <w:color w:val="000000"/>
                <w:sz w:val="28"/>
                <w:szCs w:val="28"/>
                <w:lang w:eastAsia="zh-CN"/>
              </w:rPr>
              <w:t>通讯</w:t>
            </w:r>
            <w:r>
              <w:rPr>
                <w:rFonts w:hint="eastAsia" w:ascii="华文中宋" w:hAnsi="华文中宋" w:eastAsia="华文中宋"/>
                <w:color w:val="000000"/>
                <w:sz w:val="28"/>
                <w:szCs w:val="28"/>
                <w:lang w:val="en-US" w:eastAsia="zh-CN"/>
              </w:rPr>
              <w:t>+新闻图片+评论</w:t>
            </w:r>
          </w:p>
        </w:tc>
      </w:tr>
      <w:tr w14:paraId="398D61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2328" w:type="dxa"/>
            <w:tcBorders>
              <w:top w:val="single" w:color="auto" w:sz="4" w:space="0"/>
              <w:left w:val="single" w:color="auto" w:sz="4" w:space="0"/>
              <w:bottom w:val="single" w:color="auto" w:sz="4" w:space="0"/>
              <w:right w:val="single" w:color="auto" w:sz="4" w:space="0"/>
            </w:tcBorders>
          </w:tcPr>
          <w:p w14:paraId="19D031E2">
            <w:pPr>
              <w:snapToGrid w:val="0"/>
              <w:spacing w:line="38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获奖证书类别</w:t>
            </w:r>
          </w:p>
        </w:tc>
        <w:tc>
          <w:tcPr>
            <w:tcW w:w="7300" w:type="dxa"/>
            <w:gridSpan w:val="4"/>
            <w:tcBorders>
              <w:top w:val="single" w:color="auto" w:sz="4" w:space="0"/>
              <w:left w:val="single" w:color="auto" w:sz="4" w:space="0"/>
              <w:bottom w:val="single" w:color="auto" w:sz="4" w:space="0"/>
              <w:right w:val="single" w:color="auto" w:sz="4" w:space="0"/>
            </w:tcBorders>
          </w:tcPr>
          <w:p w14:paraId="36793C31">
            <w:pPr>
              <w:snapToGrid w:val="0"/>
              <w:spacing w:line="38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作者□  编辑</w:t>
            </w:r>
            <w:r>
              <w:rPr>
                <w:rFonts w:hint="eastAsia" w:ascii="华文中宋" w:hAnsi="华文中宋" w:eastAsia="华文中宋"/>
                <w:color w:val="000000"/>
                <w:sz w:val="28"/>
                <w:szCs w:val="28"/>
                <w:lang w:eastAsia="zh-CN"/>
              </w:rPr>
              <w:t>☑</w:t>
            </w:r>
            <w:r>
              <w:rPr>
                <w:rFonts w:hint="eastAsia" w:ascii="华文中宋" w:hAnsi="华文中宋" w:eastAsia="华文中宋"/>
                <w:color w:val="000000"/>
                <w:sz w:val="28"/>
                <w:szCs w:val="28"/>
              </w:rPr>
              <w:t xml:space="preserve">  主持人□  播音员□  其他□</w:t>
            </w:r>
          </w:p>
          <w:p w14:paraId="37713EBF">
            <w:pPr>
              <w:snapToGrid w:val="0"/>
              <w:spacing w:line="38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（请在相应的□内打“√”）</w:t>
            </w:r>
          </w:p>
        </w:tc>
      </w:tr>
      <w:tr w14:paraId="1BD66A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9628" w:type="dxa"/>
            <w:gridSpan w:val="5"/>
            <w:tcBorders>
              <w:top w:val="single" w:color="auto" w:sz="4" w:space="0"/>
              <w:left w:val="single" w:color="auto" w:sz="4" w:space="0"/>
              <w:bottom w:val="single" w:color="auto" w:sz="4" w:space="0"/>
              <w:right w:val="single" w:color="auto" w:sz="4" w:space="0"/>
            </w:tcBorders>
          </w:tcPr>
          <w:p w14:paraId="6B1B4A3B">
            <w:pPr>
              <w:snapToGrid w:val="0"/>
              <w:spacing w:line="38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推荐理由（采写简况、作品评价、社会效果、获奖情况）</w:t>
            </w:r>
          </w:p>
          <w:p w14:paraId="321C7BC1">
            <w:pPr>
              <w:snapToGrid w:val="0"/>
              <w:spacing w:line="380" w:lineRule="exact"/>
              <w:ind w:firstLine="489"/>
              <w:rPr>
                <w:rFonts w:hint="eastAsia" w:ascii="宋体" w:hAnsi="宋体" w:eastAsia="宋体" w:cs="宋体"/>
                <w:b w:val="0"/>
                <w:bCs w:val="0"/>
                <w:i w:val="0"/>
                <w:iCs w:val="0"/>
                <w:caps w:val="0"/>
                <w:color w:val="404040"/>
                <w:spacing w:val="0"/>
                <w:sz w:val="24"/>
                <w:szCs w:val="24"/>
              </w:rPr>
            </w:pPr>
            <w:r>
              <w:rPr>
                <w:rFonts w:hint="eastAsia" w:ascii="宋体" w:hAnsi="宋体" w:eastAsia="宋体" w:cs="宋体"/>
                <w:b w:val="0"/>
                <w:bCs w:val="0"/>
                <w:i w:val="0"/>
                <w:iCs w:val="0"/>
                <w:caps w:val="0"/>
                <w:color w:val="404040"/>
                <w:spacing w:val="0"/>
                <w:sz w:val="24"/>
                <w:szCs w:val="24"/>
              </w:rPr>
              <w:t>2021年，</w:t>
            </w:r>
            <w:r>
              <w:rPr>
                <w:rFonts w:hint="eastAsia" w:ascii="宋体" w:hAnsi="宋体" w:eastAsia="宋体" w:cs="宋体"/>
                <w:b w:val="0"/>
                <w:bCs w:val="0"/>
                <w:i w:val="0"/>
                <w:iCs w:val="0"/>
                <w:caps w:val="0"/>
                <w:color w:val="404040"/>
                <w:spacing w:val="0"/>
                <w:sz w:val="24"/>
                <w:szCs w:val="24"/>
                <w:lang w:eastAsia="zh-CN"/>
              </w:rPr>
              <w:t>我国</w:t>
            </w:r>
            <w:r>
              <w:rPr>
                <w:rFonts w:hint="eastAsia" w:ascii="宋体" w:hAnsi="宋体" w:eastAsia="宋体" w:cs="宋体"/>
                <w:b w:val="0"/>
                <w:bCs w:val="0"/>
                <w:i w:val="0"/>
                <w:iCs w:val="0"/>
                <w:caps w:val="0"/>
                <w:color w:val="404040"/>
                <w:spacing w:val="0"/>
                <w:sz w:val="24"/>
                <w:szCs w:val="24"/>
              </w:rPr>
              <w:t>新就业形态劳动者已达7800万</w:t>
            </w:r>
            <w:r>
              <w:rPr>
                <w:rFonts w:hint="eastAsia" w:ascii="宋体" w:hAnsi="宋体" w:eastAsia="宋体" w:cs="宋体"/>
                <w:b w:val="0"/>
                <w:bCs w:val="0"/>
                <w:i w:val="0"/>
                <w:iCs w:val="0"/>
                <w:caps w:val="0"/>
                <w:color w:val="404040"/>
                <w:spacing w:val="0"/>
                <w:sz w:val="24"/>
                <w:szCs w:val="24"/>
                <w:lang w:eastAsia="zh-CN"/>
              </w:rPr>
              <w:t>人</w:t>
            </w:r>
            <w:r>
              <w:rPr>
                <w:rFonts w:hint="eastAsia" w:ascii="宋体" w:hAnsi="宋体" w:eastAsia="宋体" w:cs="宋体"/>
                <w:b w:val="0"/>
                <w:bCs w:val="0"/>
                <w:i w:val="0"/>
                <w:iCs w:val="0"/>
                <w:caps w:val="0"/>
                <w:color w:val="404040"/>
                <w:spacing w:val="0"/>
                <w:sz w:val="24"/>
                <w:szCs w:val="24"/>
              </w:rPr>
              <w:t>之多，成为我国劳动力大军重要组成部分，其权益保障问题日益突显。经过</w:t>
            </w:r>
            <w:r>
              <w:rPr>
                <w:rFonts w:hint="eastAsia" w:ascii="宋体" w:hAnsi="宋体" w:eastAsia="宋体" w:cs="宋体"/>
                <w:b w:val="0"/>
                <w:bCs w:val="0"/>
                <w:i w:val="0"/>
                <w:iCs w:val="0"/>
                <w:caps w:val="0"/>
                <w:color w:val="404040"/>
                <w:spacing w:val="0"/>
                <w:sz w:val="24"/>
                <w:szCs w:val="24"/>
                <w:lang w:eastAsia="zh-CN"/>
              </w:rPr>
              <w:t>分析</w:t>
            </w:r>
            <w:r>
              <w:rPr>
                <w:rFonts w:hint="eastAsia" w:ascii="宋体" w:hAnsi="宋体" w:eastAsia="宋体" w:cs="宋体"/>
                <w:b w:val="0"/>
                <w:bCs w:val="0"/>
                <w:i w:val="0"/>
                <w:iCs w:val="0"/>
                <w:caps w:val="0"/>
                <w:color w:val="404040"/>
                <w:spacing w:val="0"/>
                <w:sz w:val="24"/>
                <w:szCs w:val="24"/>
              </w:rPr>
              <w:t>研判，</w:t>
            </w:r>
            <w:r>
              <w:rPr>
                <w:rFonts w:hint="eastAsia" w:ascii="宋体" w:hAnsi="宋体" w:eastAsia="宋体" w:cs="宋体"/>
                <w:b w:val="0"/>
                <w:bCs w:val="0"/>
                <w:i w:val="0"/>
                <w:iCs w:val="0"/>
                <w:caps w:val="0"/>
                <w:color w:val="404040"/>
                <w:spacing w:val="0"/>
                <w:sz w:val="24"/>
                <w:szCs w:val="24"/>
                <w:lang w:eastAsia="zh-CN"/>
              </w:rPr>
              <w:t>郭强同志带领采编团队精心策划，从新就业形态劳动者面临的</w:t>
            </w:r>
            <w:r>
              <w:rPr>
                <w:rFonts w:hint="eastAsia" w:ascii="宋体" w:hAnsi="宋体" w:eastAsia="宋体" w:cs="宋体"/>
                <w:b w:val="0"/>
                <w:bCs w:val="0"/>
                <w:i w:val="0"/>
                <w:iCs w:val="0"/>
                <w:caps w:val="0"/>
                <w:color w:val="404040"/>
                <w:spacing w:val="0"/>
                <w:sz w:val="24"/>
                <w:szCs w:val="24"/>
              </w:rPr>
              <w:t>吃、住、行、医</w:t>
            </w:r>
            <w:r>
              <w:rPr>
                <w:rFonts w:hint="eastAsia" w:ascii="宋体" w:hAnsi="宋体" w:eastAsia="宋体" w:cs="宋体"/>
                <w:b w:val="0"/>
                <w:bCs w:val="0"/>
                <w:i w:val="0"/>
                <w:iCs w:val="0"/>
                <w:caps w:val="0"/>
                <w:color w:val="404040"/>
                <w:spacing w:val="0"/>
                <w:sz w:val="24"/>
                <w:szCs w:val="24"/>
                <w:lang w:eastAsia="zh-CN"/>
              </w:rPr>
              <w:t>、算法等</w:t>
            </w:r>
            <w:r>
              <w:rPr>
                <w:rFonts w:hint="eastAsia" w:ascii="宋体" w:hAnsi="宋体" w:eastAsia="宋体" w:cs="宋体"/>
                <w:b w:val="0"/>
                <w:bCs w:val="0"/>
                <w:i w:val="0"/>
                <w:iCs w:val="0"/>
                <w:caps w:val="0"/>
                <w:color w:val="404040"/>
                <w:spacing w:val="0"/>
                <w:sz w:val="24"/>
                <w:szCs w:val="24"/>
              </w:rPr>
              <w:t>方面存在的困难</w:t>
            </w:r>
            <w:r>
              <w:rPr>
                <w:rFonts w:hint="eastAsia" w:ascii="宋体" w:hAnsi="宋体" w:eastAsia="宋体" w:cs="宋体"/>
                <w:b w:val="0"/>
                <w:bCs w:val="0"/>
                <w:i w:val="0"/>
                <w:iCs w:val="0"/>
                <w:caps w:val="0"/>
                <w:color w:val="404040"/>
                <w:spacing w:val="0"/>
                <w:sz w:val="24"/>
                <w:szCs w:val="24"/>
                <w:lang w:eastAsia="zh-CN"/>
              </w:rPr>
              <w:t>入手，</w:t>
            </w:r>
            <w:r>
              <w:rPr>
                <w:rFonts w:hint="eastAsia" w:ascii="宋体" w:hAnsi="宋体" w:eastAsia="宋体" w:cs="宋体"/>
                <w:b w:val="0"/>
                <w:bCs w:val="0"/>
                <w:i w:val="0"/>
                <w:iCs w:val="0"/>
                <w:caps w:val="0"/>
                <w:color w:val="404040"/>
                <w:spacing w:val="0"/>
                <w:sz w:val="24"/>
                <w:szCs w:val="24"/>
              </w:rPr>
              <w:t>在北京、深圳、成都、杭州、沈阳、青岛、南昌等13个地方，走访、体验、追踪采访了20多位新就业形态劳动者，讲述了16个新闻故事，形成了6组、21篇（幅）“</w:t>
            </w:r>
            <w:r>
              <w:rPr>
                <w:rFonts w:hint="eastAsia" w:ascii="宋体" w:hAnsi="宋体" w:eastAsia="宋体" w:cs="宋体"/>
                <w:b w:val="0"/>
                <w:bCs w:val="0"/>
                <w:i w:val="0"/>
                <w:iCs w:val="0"/>
                <w:caps w:val="0"/>
                <w:color w:val="404040"/>
                <w:spacing w:val="0"/>
                <w:sz w:val="24"/>
                <w:szCs w:val="24"/>
                <w:lang w:eastAsia="zh-CN"/>
              </w:rPr>
              <w:t>新闻调查</w:t>
            </w:r>
            <w:r>
              <w:rPr>
                <w:rFonts w:hint="eastAsia" w:ascii="宋体" w:hAnsi="宋体" w:eastAsia="宋体" w:cs="宋体"/>
                <w:b w:val="0"/>
                <w:bCs w:val="0"/>
                <w:i w:val="0"/>
                <w:iCs w:val="0"/>
                <w:caps w:val="0"/>
                <w:color w:val="404040"/>
                <w:spacing w:val="0"/>
                <w:sz w:val="24"/>
                <w:szCs w:val="24"/>
              </w:rPr>
              <w:t>+新闻图片+评论”的系列报道。</w:t>
            </w:r>
          </w:p>
          <w:p w14:paraId="25215C44">
            <w:pPr>
              <w:snapToGrid w:val="0"/>
              <w:spacing w:line="380" w:lineRule="exact"/>
              <w:ind w:firstLine="489"/>
              <w:rPr>
                <w:rFonts w:hint="eastAsia" w:ascii="宋体" w:hAnsi="宋体" w:eastAsia="宋体" w:cs="宋体"/>
                <w:b w:val="0"/>
                <w:bCs w:val="0"/>
                <w:i w:val="0"/>
                <w:iCs w:val="0"/>
                <w:caps w:val="0"/>
                <w:color w:val="404040"/>
                <w:spacing w:val="0"/>
                <w:sz w:val="24"/>
                <w:szCs w:val="24"/>
              </w:rPr>
            </w:pPr>
            <w:r>
              <w:rPr>
                <w:rFonts w:hint="eastAsia" w:ascii="宋体" w:hAnsi="宋体" w:eastAsia="宋体" w:cs="宋体"/>
                <w:b w:val="0"/>
                <w:bCs w:val="0"/>
                <w:i w:val="0"/>
                <w:iCs w:val="0"/>
                <w:caps w:val="0"/>
                <w:color w:val="404040"/>
                <w:spacing w:val="0"/>
                <w:sz w:val="24"/>
                <w:szCs w:val="24"/>
              </w:rPr>
              <w:t>该系列报道回归新闻叙事，以客观、白描的叙述，呈现出新就业形态劳动者权益保障的难点、堵点，同时配以分析性评论文章，对如何加强这部分群体的权益保障加以评析、提出建议，阐明采编思想——建构</w:t>
            </w:r>
            <w:r>
              <w:rPr>
                <w:rFonts w:hint="eastAsia" w:ascii="宋体" w:hAnsi="宋体" w:eastAsia="宋体" w:cs="宋体"/>
                <w:b w:val="0"/>
                <w:bCs w:val="0"/>
                <w:i w:val="0"/>
                <w:iCs w:val="0"/>
                <w:caps w:val="0"/>
                <w:color w:val="404040"/>
                <w:spacing w:val="0"/>
                <w:sz w:val="24"/>
                <w:szCs w:val="24"/>
                <w:lang w:eastAsia="zh-CN"/>
              </w:rPr>
              <w:t>和谐劳动关系</w:t>
            </w:r>
            <w:r>
              <w:rPr>
                <w:rFonts w:hint="eastAsia" w:ascii="宋体" w:hAnsi="宋体" w:eastAsia="宋体" w:cs="宋体"/>
                <w:b w:val="0"/>
                <w:bCs w:val="0"/>
                <w:i w:val="0"/>
                <w:iCs w:val="0"/>
                <w:caps w:val="0"/>
                <w:color w:val="404040"/>
                <w:spacing w:val="0"/>
                <w:sz w:val="24"/>
                <w:szCs w:val="24"/>
              </w:rPr>
              <w:t>，维护新就业形态劳动者权益。报道既有典型的细节，让劳动者的奋斗故事更</w:t>
            </w:r>
            <w:r>
              <w:rPr>
                <w:rFonts w:hint="eastAsia" w:ascii="宋体" w:hAnsi="宋体" w:eastAsia="宋体" w:cs="宋体"/>
                <w:b w:val="0"/>
                <w:bCs w:val="0"/>
                <w:i w:val="0"/>
                <w:iCs w:val="0"/>
                <w:caps w:val="0"/>
                <w:color w:val="404040"/>
                <w:spacing w:val="0"/>
                <w:sz w:val="24"/>
                <w:szCs w:val="24"/>
                <w:lang w:eastAsia="zh-CN"/>
              </w:rPr>
              <w:t>广</w:t>
            </w:r>
            <w:r>
              <w:rPr>
                <w:rFonts w:hint="eastAsia" w:ascii="宋体" w:hAnsi="宋体" w:eastAsia="宋体" w:cs="宋体"/>
                <w:b w:val="0"/>
                <w:bCs w:val="0"/>
                <w:i w:val="0"/>
                <w:iCs w:val="0"/>
                <w:caps w:val="0"/>
                <w:color w:val="404040"/>
                <w:spacing w:val="0"/>
                <w:sz w:val="24"/>
                <w:szCs w:val="24"/>
              </w:rPr>
              <w:t>为人知；又有宏阔视角</w:t>
            </w:r>
            <w:r>
              <w:rPr>
                <w:rFonts w:hint="eastAsia" w:ascii="宋体" w:hAnsi="宋体" w:eastAsia="宋体" w:cs="宋体"/>
                <w:b w:val="0"/>
                <w:bCs w:val="0"/>
                <w:i w:val="0"/>
                <w:iCs w:val="0"/>
                <w:caps w:val="0"/>
                <w:color w:val="404040"/>
                <w:spacing w:val="0"/>
                <w:sz w:val="24"/>
                <w:szCs w:val="24"/>
                <w:lang w:eastAsia="zh-CN"/>
              </w:rPr>
              <w:t>、深度</w:t>
            </w:r>
            <w:r>
              <w:rPr>
                <w:rFonts w:hint="eastAsia" w:ascii="宋体" w:hAnsi="宋体" w:eastAsia="宋体" w:cs="宋体"/>
                <w:b w:val="0"/>
                <w:bCs w:val="0"/>
                <w:i w:val="0"/>
                <w:iCs w:val="0"/>
                <w:caps w:val="0"/>
                <w:color w:val="404040"/>
                <w:spacing w:val="0"/>
                <w:sz w:val="24"/>
                <w:szCs w:val="24"/>
              </w:rPr>
              <w:t>思</w:t>
            </w:r>
            <w:r>
              <w:rPr>
                <w:rFonts w:hint="eastAsia" w:ascii="宋体" w:hAnsi="宋体" w:eastAsia="宋体" w:cs="宋体"/>
                <w:b w:val="0"/>
                <w:bCs w:val="0"/>
                <w:i w:val="0"/>
                <w:iCs w:val="0"/>
                <w:caps w:val="0"/>
                <w:color w:val="404040"/>
                <w:spacing w:val="0"/>
                <w:sz w:val="24"/>
                <w:szCs w:val="24"/>
                <w:lang w:eastAsia="zh-CN"/>
              </w:rPr>
              <w:t>考，</w:t>
            </w:r>
            <w:r>
              <w:rPr>
                <w:rFonts w:hint="eastAsia" w:ascii="宋体" w:hAnsi="宋体" w:eastAsia="宋体" w:cs="宋体"/>
                <w:b w:val="0"/>
                <w:bCs w:val="0"/>
                <w:i w:val="0"/>
                <w:iCs w:val="0"/>
                <w:caps w:val="0"/>
                <w:color w:val="404040"/>
                <w:spacing w:val="0"/>
                <w:sz w:val="24"/>
                <w:szCs w:val="24"/>
              </w:rPr>
              <w:t>体现了媒体为</w:t>
            </w:r>
            <w:r>
              <w:rPr>
                <w:rFonts w:hint="eastAsia" w:ascii="宋体" w:hAnsi="宋体" w:eastAsia="宋体" w:cs="宋体"/>
                <w:b w:val="0"/>
                <w:bCs w:val="0"/>
                <w:i w:val="0"/>
                <w:iCs w:val="0"/>
                <w:caps w:val="0"/>
                <w:color w:val="404040"/>
                <w:spacing w:val="0"/>
                <w:sz w:val="24"/>
                <w:szCs w:val="24"/>
                <w:lang w:eastAsia="zh-CN"/>
              </w:rPr>
              <w:t>广大劳动群众的</w:t>
            </w:r>
            <w:r>
              <w:rPr>
                <w:rFonts w:hint="eastAsia" w:ascii="宋体" w:hAnsi="宋体" w:eastAsia="宋体" w:cs="宋体"/>
                <w:b w:val="0"/>
                <w:bCs w:val="0"/>
                <w:i w:val="0"/>
                <w:iCs w:val="0"/>
                <w:caps w:val="0"/>
                <w:color w:val="404040"/>
                <w:spacing w:val="0"/>
                <w:sz w:val="24"/>
                <w:szCs w:val="24"/>
              </w:rPr>
              <w:t>权益鼓与呼的情怀，展现了主流媒体的新闻责任感</w:t>
            </w:r>
            <w:r>
              <w:rPr>
                <w:rFonts w:hint="eastAsia" w:ascii="宋体" w:hAnsi="宋体" w:eastAsia="宋体" w:cs="宋体"/>
                <w:b w:val="0"/>
                <w:bCs w:val="0"/>
                <w:i w:val="0"/>
                <w:iCs w:val="0"/>
                <w:caps w:val="0"/>
                <w:color w:val="404040"/>
                <w:spacing w:val="0"/>
                <w:sz w:val="24"/>
                <w:szCs w:val="24"/>
                <w:lang w:eastAsia="zh-CN"/>
              </w:rPr>
              <w:t>，</w:t>
            </w:r>
            <w:r>
              <w:rPr>
                <w:rFonts w:hint="eastAsia" w:ascii="宋体" w:hAnsi="宋体" w:eastAsia="宋体" w:cs="宋体"/>
                <w:b w:val="0"/>
                <w:bCs w:val="0"/>
                <w:i w:val="0"/>
                <w:iCs w:val="0"/>
                <w:caps w:val="0"/>
                <w:color w:val="404040"/>
                <w:spacing w:val="0"/>
                <w:sz w:val="24"/>
                <w:szCs w:val="24"/>
              </w:rPr>
              <w:t>是以脚力深入基层、以眼力揭示实质、以脑力深入思考、以笔力客观呈现的新闻力作。</w:t>
            </w:r>
          </w:p>
          <w:p w14:paraId="22A887A1">
            <w:pPr>
              <w:snapToGrid w:val="0"/>
              <w:spacing w:line="380" w:lineRule="exact"/>
              <w:ind w:firstLine="480" w:firstLineChars="200"/>
              <w:rPr>
                <w:rFonts w:hint="eastAsia" w:ascii="宋体" w:hAnsi="宋体" w:eastAsia="宋体" w:cs="宋体"/>
                <w:b w:val="0"/>
                <w:bCs w:val="0"/>
                <w:i w:val="0"/>
                <w:iCs w:val="0"/>
                <w:caps w:val="0"/>
                <w:color w:val="404040"/>
                <w:spacing w:val="0"/>
                <w:sz w:val="24"/>
                <w:szCs w:val="24"/>
                <w:lang w:val="en-US" w:eastAsia="zh-CN"/>
              </w:rPr>
            </w:pPr>
            <w:r>
              <w:rPr>
                <w:rFonts w:hint="eastAsia" w:ascii="宋体" w:hAnsi="宋体" w:eastAsia="宋体" w:cs="宋体"/>
                <w:b w:val="0"/>
                <w:bCs w:val="0"/>
                <w:i w:val="0"/>
                <w:iCs w:val="0"/>
                <w:caps w:val="0"/>
                <w:color w:val="404040"/>
                <w:spacing w:val="0"/>
                <w:sz w:val="24"/>
                <w:szCs w:val="24"/>
              </w:rPr>
              <w:t>该系列报道</w:t>
            </w:r>
            <w:r>
              <w:rPr>
                <w:rFonts w:hint="eastAsia" w:ascii="宋体" w:hAnsi="宋体" w:eastAsia="宋体" w:cs="宋体"/>
                <w:b w:val="0"/>
                <w:bCs w:val="0"/>
                <w:i w:val="0"/>
                <w:iCs w:val="0"/>
                <w:caps w:val="0"/>
                <w:color w:val="404040"/>
                <w:spacing w:val="0"/>
                <w:sz w:val="24"/>
                <w:szCs w:val="24"/>
                <w:lang w:eastAsia="zh-CN"/>
              </w:rPr>
              <w:t>在</w:t>
            </w:r>
            <w:r>
              <w:rPr>
                <w:rFonts w:hint="eastAsia" w:ascii="宋体" w:hAnsi="宋体" w:eastAsia="宋体" w:cs="宋体"/>
                <w:b w:val="0"/>
                <w:bCs w:val="0"/>
                <w:i w:val="0"/>
                <w:iCs w:val="0"/>
                <w:caps w:val="0"/>
                <w:color w:val="404040"/>
                <w:spacing w:val="0"/>
                <w:sz w:val="24"/>
                <w:szCs w:val="24"/>
              </w:rPr>
              <w:t>人社部、交通运输部、全国总工会等八部门共同印发《关于维护新就业形态劳动者劳动保障权益的指导意见》</w:t>
            </w:r>
            <w:r>
              <w:rPr>
                <w:rFonts w:hint="eastAsia" w:ascii="宋体" w:hAnsi="宋体" w:eastAsia="宋体" w:cs="宋体"/>
                <w:b w:val="0"/>
                <w:bCs w:val="0"/>
                <w:i w:val="0"/>
                <w:iCs w:val="0"/>
                <w:caps w:val="0"/>
                <w:color w:val="404040"/>
                <w:spacing w:val="0"/>
                <w:sz w:val="24"/>
                <w:szCs w:val="24"/>
                <w:lang w:eastAsia="zh-CN"/>
              </w:rPr>
              <w:t>之际</w:t>
            </w:r>
            <w:r>
              <w:rPr>
                <w:rFonts w:hint="eastAsia" w:ascii="宋体" w:hAnsi="宋体" w:eastAsia="宋体" w:cs="宋体"/>
                <w:b w:val="0"/>
                <w:bCs w:val="0"/>
                <w:i w:val="0"/>
                <w:iCs w:val="0"/>
                <w:caps w:val="0"/>
                <w:color w:val="404040"/>
                <w:spacing w:val="0"/>
                <w:sz w:val="24"/>
                <w:szCs w:val="24"/>
              </w:rPr>
              <w:t>推出，为《意见》的落实起到了舆论推动的作用。报道通过文、图、视频等形式，在报、网、端、微全媒传播，实现较好传播效果。同时，</w:t>
            </w:r>
            <w:r>
              <w:rPr>
                <w:rFonts w:hint="eastAsia" w:ascii="宋体" w:hAnsi="宋体" w:eastAsia="宋体" w:cs="宋体"/>
                <w:b w:val="0"/>
                <w:bCs w:val="0"/>
                <w:i w:val="0"/>
                <w:iCs w:val="0"/>
                <w:caps w:val="0"/>
                <w:color w:val="404040"/>
                <w:spacing w:val="0"/>
                <w:sz w:val="24"/>
                <w:szCs w:val="24"/>
                <w:lang w:eastAsia="zh-CN"/>
              </w:rPr>
              <w:t>报道</w:t>
            </w:r>
            <w:r>
              <w:rPr>
                <w:rFonts w:hint="eastAsia" w:ascii="宋体" w:hAnsi="宋体" w:eastAsia="宋体" w:cs="宋体"/>
                <w:b w:val="0"/>
                <w:bCs w:val="0"/>
                <w:i w:val="0"/>
                <w:iCs w:val="0"/>
                <w:caps w:val="0"/>
                <w:color w:val="404040"/>
                <w:spacing w:val="0"/>
                <w:sz w:val="24"/>
                <w:szCs w:val="24"/>
              </w:rPr>
              <w:t>被多家媒体转载、评论，</w:t>
            </w:r>
            <w:r>
              <w:rPr>
                <w:rFonts w:hint="eastAsia" w:ascii="宋体" w:hAnsi="宋体" w:eastAsia="宋体" w:cs="宋体"/>
                <w:b w:val="0"/>
                <w:bCs w:val="0"/>
                <w:i w:val="0"/>
                <w:iCs w:val="0"/>
                <w:caps w:val="0"/>
                <w:color w:val="404040"/>
                <w:spacing w:val="0"/>
                <w:sz w:val="24"/>
                <w:szCs w:val="24"/>
                <w:lang w:eastAsia="zh-CN"/>
              </w:rPr>
              <w:t>社会关注度高。报道得到了人社部、全国总工会等多部门</w:t>
            </w:r>
            <w:r>
              <w:rPr>
                <w:rFonts w:hint="eastAsia" w:ascii="宋体" w:hAnsi="宋体" w:eastAsia="宋体" w:cs="宋体"/>
                <w:b w:val="0"/>
                <w:bCs w:val="0"/>
                <w:i w:val="0"/>
                <w:iCs w:val="0"/>
                <w:caps w:val="0"/>
                <w:color w:val="404040"/>
                <w:spacing w:val="0"/>
                <w:sz w:val="24"/>
                <w:szCs w:val="24"/>
              </w:rPr>
              <w:t>关注</w:t>
            </w:r>
            <w:r>
              <w:rPr>
                <w:rFonts w:hint="eastAsia" w:ascii="宋体" w:hAnsi="宋体" w:eastAsia="宋体" w:cs="宋体"/>
                <w:b w:val="0"/>
                <w:bCs w:val="0"/>
                <w:i w:val="0"/>
                <w:iCs w:val="0"/>
                <w:caps w:val="0"/>
                <w:color w:val="404040"/>
                <w:spacing w:val="0"/>
                <w:sz w:val="24"/>
                <w:szCs w:val="24"/>
                <w:lang w:eastAsia="zh-CN"/>
              </w:rPr>
              <w:t>，并作为工作材料采用</w:t>
            </w:r>
            <w:r>
              <w:rPr>
                <w:rFonts w:hint="eastAsia" w:ascii="宋体" w:hAnsi="宋体" w:eastAsia="宋体" w:cs="宋体"/>
                <w:b w:val="0"/>
                <w:bCs w:val="0"/>
                <w:i w:val="0"/>
                <w:iCs w:val="0"/>
                <w:caps w:val="0"/>
                <w:color w:val="404040"/>
                <w:spacing w:val="0"/>
                <w:sz w:val="24"/>
                <w:szCs w:val="24"/>
              </w:rPr>
              <w:t>。</w:t>
            </w:r>
            <w:r>
              <w:rPr>
                <w:rFonts w:hint="eastAsia" w:ascii="宋体" w:hAnsi="宋体" w:eastAsia="宋体" w:cs="宋体"/>
                <w:b w:val="0"/>
                <w:bCs w:val="0"/>
                <w:i w:val="0"/>
                <w:iCs w:val="0"/>
                <w:caps w:val="0"/>
                <w:color w:val="404040"/>
                <w:spacing w:val="0"/>
                <w:sz w:val="24"/>
                <w:szCs w:val="24"/>
                <w:lang w:val="en-US" w:eastAsia="zh-CN"/>
              </w:rPr>
              <w:t xml:space="preserve"> </w:t>
            </w:r>
          </w:p>
          <w:p w14:paraId="67CCA78F">
            <w:pPr>
              <w:snapToGrid w:val="0"/>
              <w:spacing w:line="380" w:lineRule="exact"/>
              <w:ind w:firstLine="480" w:firstLineChars="200"/>
              <w:rPr>
                <w:rFonts w:ascii="华文中宋" w:hAnsi="华文中宋" w:eastAsia="华文中宋"/>
                <w:color w:val="000000"/>
                <w:sz w:val="28"/>
                <w:szCs w:val="28"/>
              </w:rPr>
            </w:pPr>
            <w:r>
              <w:rPr>
                <w:rFonts w:hint="eastAsia" w:ascii="宋体" w:hAnsi="宋体" w:eastAsia="宋体" w:cs="宋体"/>
                <w:b w:val="0"/>
                <w:bCs w:val="0"/>
                <w:i w:val="0"/>
                <w:iCs w:val="0"/>
                <w:caps w:val="0"/>
                <w:color w:val="404040"/>
                <w:spacing w:val="0"/>
                <w:sz w:val="24"/>
                <w:szCs w:val="24"/>
              </w:rPr>
              <w:t>该系列报道获得</w:t>
            </w:r>
            <w:r>
              <w:rPr>
                <w:rFonts w:hint="eastAsia" w:ascii="宋体" w:hAnsi="宋体" w:eastAsia="宋体" w:cs="宋体"/>
                <w:b w:val="0"/>
                <w:bCs w:val="0"/>
                <w:i w:val="0"/>
                <w:iCs w:val="0"/>
                <w:caps w:val="0"/>
                <w:color w:val="404040"/>
                <w:spacing w:val="0"/>
                <w:sz w:val="24"/>
                <w:szCs w:val="24"/>
                <w:lang w:eastAsia="zh-CN"/>
              </w:rPr>
              <w:t>第</w:t>
            </w:r>
            <w:r>
              <w:rPr>
                <w:rFonts w:hint="eastAsia" w:ascii="宋体" w:hAnsi="宋体" w:eastAsia="宋体" w:cs="宋体"/>
                <w:b w:val="0"/>
                <w:bCs w:val="0"/>
                <w:i w:val="0"/>
                <w:iCs w:val="0"/>
                <w:caps w:val="0"/>
                <w:color w:val="404040"/>
                <w:spacing w:val="0"/>
                <w:sz w:val="24"/>
                <w:szCs w:val="24"/>
                <w:lang w:val="en-US" w:eastAsia="zh-CN"/>
              </w:rPr>
              <w:t>32届中国新闻奖系列报道二等奖。</w:t>
            </w:r>
          </w:p>
          <w:p w14:paraId="0B3BA567">
            <w:pPr>
              <w:snapToGrid w:val="0"/>
              <w:spacing w:line="380" w:lineRule="exact"/>
              <w:rPr>
                <w:rFonts w:ascii="华文中宋" w:hAnsi="华文中宋" w:eastAsia="华文中宋"/>
                <w:color w:val="000000"/>
                <w:sz w:val="28"/>
                <w:szCs w:val="28"/>
              </w:rPr>
            </w:pPr>
            <w:r>
              <w:rPr>
                <w:rFonts w:ascii="华文中宋" w:hAnsi="华文中宋" w:eastAsia="华文中宋"/>
                <w:color w:val="000000"/>
                <w:sz w:val="28"/>
                <w:szCs w:val="28"/>
              </w:rPr>
              <w:t> </w:t>
            </w:r>
          </w:p>
          <w:p w14:paraId="169EA81D">
            <w:pPr>
              <w:snapToGrid w:val="0"/>
              <w:spacing w:line="380" w:lineRule="exact"/>
              <w:rPr>
                <w:rFonts w:ascii="华文中宋" w:hAnsi="华文中宋" w:eastAsia="华文中宋"/>
                <w:color w:val="000000"/>
                <w:sz w:val="28"/>
                <w:szCs w:val="28"/>
              </w:rPr>
            </w:pPr>
          </w:p>
        </w:tc>
      </w:tr>
    </w:tbl>
    <w:p w14:paraId="624ACE13"/>
    <w:p w14:paraId="29A8624E">
      <w:pPr>
        <w:jc w:val="center"/>
        <w:rPr>
          <w:rFonts w:hint="eastAsia"/>
          <w:b/>
          <w:bCs/>
          <w:sz w:val="32"/>
          <w:szCs w:val="32"/>
          <w:lang w:val="en-US" w:eastAsia="zh-CN"/>
        </w:rPr>
      </w:pPr>
      <w:r>
        <w:rPr>
          <w:rFonts w:hint="eastAsia"/>
          <w:b/>
          <w:bCs/>
          <w:sz w:val="44"/>
          <w:szCs w:val="44"/>
          <w:lang w:val="en-US" w:eastAsia="zh-CN"/>
        </w:rPr>
        <w:t>郭强同志事迹材料</w:t>
      </w:r>
    </w:p>
    <w:p w14:paraId="6BE14CE2">
      <w:pPr>
        <w:rPr>
          <w:rFonts w:hint="eastAsia"/>
          <w:lang w:val="en-US" w:eastAsia="zh-CN"/>
        </w:rPr>
      </w:pPr>
    </w:p>
    <w:p w14:paraId="697A372B">
      <w:pPr>
        <w:ind w:firstLine="640" w:firstLineChars="200"/>
        <w:rPr>
          <w:rFonts w:hint="default"/>
          <w:lang w:val="en-US" w:eastAsia="zh-CN"/>
        </w:rPr>
      </w:pPr>
      <w:r>
        <w:rPr>
          <w:rFonts w:hint="eastAsia"/>
          <w:lang w:val="en-US" w:eastAsia="zh-CN"/>
        </w:rPr>
        <w:t>郭强同志深耕新闻战线36年，政治立场坚定，专业功底深厚，现任工人日报社编委、工会新闻部主任，高级记者（专业技术二级）。</w:t>
      </w:r>
    </w:p>
    <w:p w14:paraId="4A2180A2">
      <w:pPr>
        <w:ind w:firstLine="640" w:firstLineChars="200"/>
        <w:rPr>
          <w:rFonts w:hint="eastAsia"/>
          <w:lang w:val="en-US" w:eastAsia="zh-CN"/>
        </w:rPr>
      </w:pPr>
      <w:r>
        <w:rPr>
          <w:rFonts w:hint="eastAsia"/>
          <w:lang w:val="en-US" w:eastAsia="zh-CN"/>
        </w:rPr>
        <w:t>36年来，郭强同志曾担任“工人日报黑龙江版”编辑、记者，黑龙江省《现代职工报》编辑、记者、副刊部主任，工人日报黑龙江记者站记者、站长，工人日报北京记者站站长，北京市劳动午报社党委书记、社长、总编辑，工人日报社编委、工会新闻部主任，始终对新闻事业怀有深厚感情，一直在采编一线辛勤耕耘。</w:t>
      </w:r>
    </w:p>
    <w:p w14:paraId="6E750252">
      <w:pPr>
        <w:ind w:firstLine="640" w:firstLineChars="200"/>
        <w:rPr>
          <w:rFonts w:hint="eastAsia"/>
          <w:lang w:val="en-US" w:eastAsia="zh-CN"/>
        </w:rPr>
      </w:pPr>
      <w:r>
        <w:rPr>
          <w:rFonts w:hint="eastAsia"/>
          <w:lang w:val="en-US" w:eastAsia="zh-CN"/>
        </w:rPr>
        <w:t>郭强同志为人淳朴、爱岗敬业，作风扎实、锐意创新，编辑采写了一大批有影响的报道，曾获得中国新闻奖（2次二等奖）、全国抗洪好新闻奖（二等奖）、全国政协好新闻奖（1次一等奖、3次二等奖） 、全国日报体育好新闻奖（一等奖）、全国五一新闻奖、黑龙江新闻奖、北京新闻奖等诸多奖项，以及黑龙江省优秀副刊编辑、黑龙江省新闻宣传突出贡献奖、北京市新闻宣传突出贡献奖等荣誉。在《新闻战线》《新闻传播》《新闻三昧》《三项学习教育通讯》《支部生活》《北京日报》《工会信息》等报刊发表理论文章十几篇。2023年，被邀请担任由中宣部新闻局和教育部高教司指导、教育部高等学校新闻传播学类专业教学指导委员会主办的“中国新闻传播大讲堂”主讲嘉宾。</w:t>
      </w:r>
    </w:p>
    <w:p w14:paraId="45704441">
      <w:pPr>
        <w:numPr>
          <w:ilvl w:val="0"/>
          <w:numId w:val="0"/>
        </w:numPr>
        <w:ind w:firstLine="640" w:firstLineChars="200"/>
        <w:rPr>
          <w:rFonts w:hint="eastAsia"/>
          <w:lang w:val="en-US" w:eastAsia="zh-CN"/>
        </w:rPr>
      </w:pPr>
      <w:r>
        <w:rPr>
          <w:rFonts w:hint="eastAsia"/>
          <w:lang w:val="en-US" w:eastAsia="zh-CN"/>
        </w:rPr>
        <w:t>一、常年扎根一线，心系职工群众，多次参加并高质量完成重大活动、重大典型、突发性事件报道，用心用情用力诠释新闻人初心。</w:t>
      </w:r>
    </w:p>
    <w:p w14:paraId="018AC996">
      <w:pPr>
        <w:numPr>
          <w:ilvl w:val="0"/>
          <w:numId w:val="0"/>
        </w:numPr>
        <w:ind w:firstLine="640" w:firstLineChars="200"/>
        <w:rPr>
          <w:rFonts w:hint="default"/>
          <w:lang w:val="en-US" w:eastAsia="zh-CN"/>
        </w:rPr>
      </w:pPr>
      <w:r>
        <w:rPr>
          <w:rFonts w:hint="eastAsia"/>
          <w:lang w:val="en-US" w:eastAsia="zh-CN"/>
        </w:rPr>
        <w:t>多年来，郭强同志践行“三贴近”“走转改”，自觉增强“四力”，坚持深入基层、深入现场、深入群众。曾参加全国党代会、全国两会、全国劳模表彰大会、全国工会代表大会等重大活动；曾采写报道造林老英雄马永顺、新时期铁人王启民、铁人的传人李新民、大国工匠高凤林、中华技能大师赵郁等重大典型；曾冒着险情报道1998年松花江嫩江特大洪水、2002年至2010年鸡西鹤岗双鸭山七台河等煤矿多起事故、2005年造成105名小学生死亡的沙兰河洪灾、2005年哈尔滨市因水污染全市停水、2010年伊春“8.24”特大空难、2012年北京“7.21”暴雨灾害等突发事件。郭强同志当记者20多年期间，每年出差达100多天，采写报道2300多篇。</w:t>
      </w:r>
    </w:p>
    <w:p w14:paraId="1C30AC23">
      <w:pPr>
        <w:numPr>
          <w:ilvl w:val="0"/>
          <w:numId w:val="0"/>
        </w:numPr>
        <w:ind w:firstLine="640" w:firstLineChars="200"/>
        <w:rPr>
          <w:rFonts w:hint="default"/>
          <w:lang w:val="en-US" w:eastAsia="zh-CN"/>
        </w:rPr>
      </w:pPr>
      <w:r>
        <w:rPr>
          <w:rFonts w:hint="eastAsia"/>
          <w:lang w:val="en-US" w:eastAsia="zh-CN"/>
        </w:rPr>
        <w:t>1997年报道重大典型新时期铁人王启民时，郭强同志深入大庆油田采访半个多月，刊登长篇通讯《大庆又出了个“王铁人”》的《工人日报》至今被铁人纪念馆收藏陈列。1998年采写的报道《黑龙江一厂长泪诉地方保护主义》引起极大反响，得到当时黑龙江省委书记、省长的批示，并促使该省成立专项调查组，郭强同志被邀请为调查组成员，开展了为期两个月的黑龙江酒类市场地方封锁调查，期间查处了5位市县酒类专卖局局长，彻底打破了该省酒类市场的地方封锁，为经济发展营造良好环境。松花江、嫩江发生特大洪水灾害期间，郭强同志一个多月坚守在抗洪大堤和受灾地区，报道《【引题】洪水三面压境  任务一分不减【主题】大庆人就是大庆人》获全国抗洪好新闻二等奖。</w:t>
      </w:r>
    </w:p>
    <w:p w14:paraId="6F37E035">
      <w:pPr>
        <w:numPr>
          <w:ilvl w:val="0"/>
          <w:numId w:val="0"/>
        </w:numPr>
        <w:ind w:firstLine="640" w:firstLineChars="200"/>
        <w:rPr>
          <w:rFonts w:hint="eastAsia"/>
          <w:lang w:val="en-US" w:eastAsia="zh-CN"/>
        </w:rPr>
      </w:pPr>
      <w:r>
        <w:rPr>
          <w:rFonts w:hint="eastAsia"/>
          <w:lang w:val="en-US" w:eastAsia="zh-CN"/>
        </w:rPr>
        <w:t>二、大胆改革创新，积极探索实践媒体融合发展，增强媒体社会影响力。</w:t>
      </w:r>
    </w:p>
    <w:p w14:paraId="787CFA65">
      <w:pPr>
        <w:numPr>
          <w:ilvl w:val="0"/>
          <w:numId w:val="0"/>
        </w:numPr>
        <w:ind w:firstLine="640" w:firstLineChars="200"/>
        <w:rPr>
          <w:rFonts w:hint="default"/>
          <w:lang w:val="en-US" w:eastAsia="zh-CN"/>
        </w:rPr>
      </w:pPr>
      <w:r>
        <w:rPr>
          <w:rFonts w:hint="eastAsia"/>
          <w:lang w:val="en-US" w:eastAsia="zh-CN"/>
        </w:rPr>
        <w:t>2013年，郭强同志作为“引进人才”调任北京市总工会劳动午报社总编辑，后转任党委书记、社长。在劳动午报社工作的7年时间里，一方面注重抓管理、带队伍，科学设置部门，完善规章制度并汇编成册（30万字），制定报社5年发展规划。另一方面抓内容建设，主持了《劳动午报》和《工会博览》杂志改版，在突出“工”字特色、突出维权服务的同时，兼具都市风格、体现鲜明地域色彩，增强可读性。《劳动午报》和《工会博览》杂志发行量分别达16万份、4.5万份，居北京市报刊发行前列，形成广泛社会影响。</w:t>
      </w:r>
    </w:p>
    <w:p w14:paraId="23F0390D">
      <w:pPr>
        <w:ind w:firstLine="640" w:firstLineChars="200"/>
        <w:rPr>
          <w:rFonts w:hint="eastAsia"/>
          <w:lang w:val="en-US" w:eastAsia="zh-CN"/>
        </w:rPr>
      </w:pPr>
      <w:r>
        <w:rPr>
          <w:rFonts w:hint="eastAsia"/>
          <w:lang w:val="en-US" w:eastAsia="zh-CN"/>
        </w:rPr>
        <w:t>郭强同志在劳动午报社工作期间，积极推进媒体融合发展，筹划成立了北京市总工会融媒体中心，形成</w:t>
      </w:r>
      <w:bookmarkStart w:id="0" w:name="_GoBack"/>
      <w:bookmarkEnd w:id="0"/>
      <w:r>
        <w:rPr>
          <w:rFonts w:hint="eastAsia"/>
          <w:lang w:val="en-US" w:eastAsia="zh-CN"/>
        </w:rPr>
        <w:t>报、网、端、微、刊融合发展格局。同时，积极探索多元化、多模态发展，策划开展“把微笑带回家，点赞最美劳动者”活动，每年从10个不同行业选择1000名一线劳动者，为他们拍摄24寸劳动场景微笑照，已经成为北京市总工会每年开展的品牌活动；主持编撰了100万字的《北京市全国劳模大辞典》，填补了北京市劳模工作的空白；主持</w:t>
      </w:r>
      <w:r>
        <w:rPr>
          <w:rFonts w:hint="default"/>
          <w:lang w:val="en-US" w:eastAsia="zh-CN"/>
        </w:rPr>
        <w:t>策划出品工匠精神主题话剧《翔云8号院》</w:t>
      </w:r>
      <w:r>
        <w:rPr>
          <w:rFonts w:hint="eastAsia"/>
          <w:lang w:val="en-US" w:eastAsia="zh-CN"/>
        </w:rPr>
        <w:t>，在北京市</w:t>
      </w:r>
      <w:r>
        <w:rPr>
          <w:rFonts w:hint="default"/>
          <w:lang w:val="en-US" w:eastAsia="zh-CN"/>
        </w:rPr>
        <w:t>演出30多场</w:t>
      </w:r>
      <w:r>
        <w:rPr>
          <w:rFonts w:hint="eastAsia"/>
          <w:lang w:val="en-US" w:eastAsia="zh-CN"/>
        </w:rPr>
        <w:t>；主持</w:t>
      </w:r>
      <w:r>
        <w:rPr>
          <w:rFonts w:hint="default"/>
          <w:lang w:val="en-US" w:eastAsia="zh-CN"/>
        </w:rPr>
        <w:t>策划出品</w:t>
      </w:r>
      <w:r>
        <w:rPr>
          <w:rFonts w:hint="eastAsia"/>
          <w:lang w:val="en-US" w:eastAsia="zh-CN"/>
        </w:rPr>
        <w:t>劳模</w:t>
      </w:r>
      <w:r>
        <w:rPr>
          <w:rFonts w:hint="default"/>
          <w:lang w:val="en-US" w:eastAsia="zh-CN"/>
        </w:rPr>
        <w:t>精神主题话剧《</w:t>
      </w:r>
      <w:r>
        <w:rPr>
          <w:rFonts w:hint="eastAsia"/>
          <w:lang w:val="en-US" w:eastAsia="zh-CN"/>
        </w:rPr>
        <w:t>远方的地铁</w:t>
      </w:r>
      <w:r>
        <w:rPr>
          <w:rFonts w:hint="default"/>
          <w:lang w:val="en-US" w:eastAsia="zh-CN"/>
        </w:rPr>
        <w:t>》</w:t>
      </w:r>
      <w:r>
        <w:rPr>
          <w:rFonts w:hint="eastAsia"/>
          <w:lang w:val="en-US" w:eastAsia="zh-CN"/>
        </w:rPr>
        <w:t>获第十届北京南锣鼓巷戏剧节优秀剧目；还牵头举办了职工微电影大赛、职工摄影展，拍摄了8集劳模微电影等，在更好服务工会、服务职工的同时，提升了报社的经营发展水平。</w:t>
      </w:r>
    </w:p>
    <w:p w14:paraId="5A03FE19">
      <w:pPr>
        <w:ind w:firstLine="640" w:firstLineChars="200"/>
        <w:rPr>
          <w:rFonts w:hint="default"/>
          <w:lang w:val="en-US" w:eastAsia="zh-CN"/>
        </w:rPr>
      </w:pPr>
      <w:r>
        <w:rPr>
          <w:rFonts w:hint="eastAsia"/>
          <w:lang w:val="en-US" w:eastAsia="zh-CN"/>
        </w:rPr>
        <w:t>三、不断提升自我，以勤奋敬业、甘于奉献的作风，确保报道坚持正确的政治方向、舆论导向、价值取向。</w:t>
      </w:r>
    </w:p>
    <w:p w14:paraId="0A01F5E1">
      <w:pPr>
        <w:ind w:firstLine="640" w:firstLineChars="200"/>
        <w:rPr>
          <w:rFonts w:hint="eastAsia"/>
          <w:lang w:val="en-US" w:eastAsia="zh-CN"/>
        </w:rPr>
      </w:pPr>
      <w:r>
        <w:rPr>
          <w:rFonts w:hint="default"/>
          <w:lang w:val="en-US" w:eastAsia="zh-CN"/>
        </w:rPr>
        <w:t>2020年</w:t>
      </w:r>
      <w:r>
        <w:rPr>
          <w:rFonts w:hint="eastAsia"/>
          <w:lang w:val="en-US" w:eastAsia="zh-CN"/>
        </w:rPr>
        <w:t>担任</w:t>
      </w:r>
      <w:r>
        <w:rPr>
          <w:rFonts w:hint="default"/>
          <w:lang w:val="en-US" w:eastAsia="zh-CN"/>
        </w:rPr>
        <w:t>工人日报社编委、工会新闻部主任</w:t>
      </w:r>
      <w:r>
        <w:rPr>
          <w:rFonts w:hint="eastAsia"/>
          <w:lang w:val="en-US" w:eastAsia="zh-CN"/>
        </w:rPr>
        <w:t>以来，</w:t>
      </w:r>
      <w:r>
        <w:rPr>
          <w:rFonts w:hint="default"/>
          <w:lang w:val="en-US" w:eastAsia="zh-CN"/>
        </w:rPr>
        <w:t>主持《工人日报》工会新闻版、劳模人物版、劳动保障版、理论实践版的采编工作和管理工作。</w:t>
      </w:r>
      <w:r>
        <w:rPr>
          <w:rFonts w:hint="eastAsia"/>
          <w:lang w:val="en-US" w:eastAsia="zh-CN"/>
        </w:rPr>
        <w:t>作为编委，郭强同志</w:t>
      </w:r>
      <w:r>
        <w:rPr>
          <w:rFonts w:hint="default"/>
          <w:lang w:val="en-US" w:eastAsia="zh-CN"/>
        </w:rPr>
        <w:t>牵头策划</w:t>
      </w:r>
      <w:r>
        <w:rPr>
          <w:rFonts w:hint="eastAsia"/>
          <w:lang w:val="en-US" w:eastAsia="zh-CN"/>
        </w:rPr>
        <w:t>了</w:t>
      </w:r>
      <w:r>
        <w:rPr>
          <w:rFonts w:hint="default"/>
          <w:lang w:val="en-US" w:eastAsia="zh-CN"/>
        </w:rPr>
        <w:t>全国两会</w:t>
      </w:r>
      <w:r>
        <w:rPr>
          <w:rFonts w:hint="eastAsia"/>
          <w:lang w:val="en-US" w:eastAsia="zh-CN"/>
        </w:rPr>
        <w:t>报道</w:t>
      </w:r>
      <w:r>
        <w:rPr>
          <w:rFonts w:hint="default"/>
          <w:lang w:val="en-US" w:eastAsia="zh-CN"/>
        </w:rPr>
        <w:t>、全国劳模表彰大会特刊、建党100周年特刊、</w:t>
      </w:r>
      <w:r>
        <w:rPr>
          <w:rFonts w:hint="eastAsia"/>
          <w:lang w:val="en-US" w:eastAsia="zh-CN"/>
        </w:rPr>
        <w:t>“中国共产党精神谱系”系列报道、</w:t>
      </w:r>
      <w:r>
        <w:rPr>
          <w:rFonts w:hint="default"/>
          <w:lang w:val="en-US" w:eastAsia="zh-CN"/>
        </w:rPr>
        <w:t>党的二十大特刊、中国工会十八大特刊</w:t>
      </w:r>
      <w:r>
        <w:rPr>
          <w:rFonts w:hint="eastAsia"/>
          <w:lang w:val="en-US" w:eastAsia="zh-CN"/>
        </w:rPr>
        <w:t>、庆祝全国总工会成立100周年特刊</w:t>
      </w:r>
      <w:r>
        <w:rPr>
          <w:rFonts w:hint="default"/>
          <w:lang w:val="en-US" w:eastAsia="zh-CN"/>
        </w:rPr>
        <w:t>等重大事件、重要会议</w:t>
      </w:r>
      <w:r>
        <w:rPr>
          <w:rFonts w:hint="eastAsia"/>
          <w:lang w:val="en-US" w:eastAsia="zh-CN"/>
        </w:rPr>
        <w:t>、重大活动</w:t>
      </w:r>
      <w:r>
        <w:rPr>
          <w:rFonts w:hint="default"/>
          <w:lang w:val="en-US" w:eastAsia="zh-CN"/>
        </w:rPr>
        <w:t>的</w:t>
      </w:r>
      <w:r>
        <w:rPr>
          <w:rFonts w:hint="eastAsia"/>
          <w:lang w:val="en-US" w:eastAsia="zh-CN"/>
        </w:rPr>
        <w:t>相关</w:t>
      </w:r>
      <w:r>
        <w:rPr>
          <w:rFonts w:hint="default"/>
          <w:lang w:val="en-US" w:eastAsia="zh-CN"/>
        </w:rPr>
        <w:t>报道。策划编辑的系列报道《</w:t>
      </w:r>
      <w:r>
        <w:rPr>
          <w:rFonts w:hint="eastAsia"/>
          <w:lang w:val="en-US" w:eastAsia="zh-CN"/>
        </w:rPr>
        <w:t>新就业形态劳动者生存实录</w:t>
      </w:r>
      <w:r>
        <w:rPr>
          <w:rFonts w:hint="default"/>
          <w:lang w:val="en-US" w:eastAsia="zh-CN"/>
        </w:rPr>
        <w:t>》获中国新闻奖二等奖</w:t>
      </w:r>
      <w:r>
        <w:rPr>
          <w:rFonts w:hint="eastAsia"/>
          <w:lang w:val="en-US" w:eastAsia="zh-CN"/>
        </w:rPr>
        <w:t>、编辑的</w:t>
      </w:r>
      <w:r>
        <w:rPr>
          <w:rFonts w:hint="default"/>
          <w:lang w:val="en-US" w:eastAsia="zh-CN"/>
        </w:rPr>
        <w:t>消息《</w:t>
      </w:r>
      <w:r>
        <w:rPr>
          <w:rFonts w:hint="eastAsia"/>
          <w:lang w:val="en-US" w:eastAsia="zh-CN"/>
        </w:rPr>
        <w:t>遏制超时加班  保护劳动者身心健康</w:t>
      </w:r>
      <w:r>
        <w:rPr>
          <w:rFonts w:hint="default"/>
          <w:lang w:val="en-US" w:eastAsia="zh-CN"/>
        </w:rPr>
        <w:t>》获中国新闻奖二等奖</w:t>
      </w:r>
      <w:r>
        <w:rPr>
          <w:rFonts w:hint="eastAsia"/>
          <w:lang w:val="en-US" w:eastAsia="zh-CN"/>
        </w:rPr>
        <w:t>和全国政协好新闻一等奖、编辑的通讯《强制实施带薪年休假  提高违法行为处罚标准》获全国政协好新闻一等奖、编辑的通讯《回答“工”课题，保障“工权益”》获全国政协好新闻二等奖</w:t>
      </w:r>
      <w:r>
        <w:rPr>
          <w:rFonts w:hint="default"/>
          <w:lang w:val="en-US" w:eastAsia="zh-CN"/>
        </w:rPr>
        <w:t>。</w:t>
      </w:r>
      <w:r>
        <w:rPr>
          <w:rFonts w:hint="eastAsia"/>
          <w:lang w:val="en-US" w:eastAsia="zh-CN"/>
        </w:rPr>
        <w:t>2025年策划的“跟着劳模去上班”系列报道，报纸文字报道与新媒体视频报道同时推出，取得良好传播效果，获评中宣部“三好”作品。理论版得到中宣部理论宣传项目经费支持。</w:t>
      </w:r>
    </w:p>
    <w:p w14:paraId="7570F6AC">
      <w:pPr>
        <w:ind w:firstLine="739" w:firstLineChars="231"/>
        <w:rPr>
          <w:rFonts w:hint="eastAsia"/>
          <w:lang w:val="en-US" w:eastAsia="zh-CN"/>
        </w:rPr>
      </w:pPr>
      <w:r>
        <w:rPr>
          <w:rFonts w:hint="eastAsia"/>
          <w:lang w:val="en-US" w:eastAsia="zh-CN"/>
        </w:rPr>
        <w:t>在办好报纸的同时，郭强同志带领部门同志在报社率先开展新媒体的编辑运营，开设工人日报微信《工道》栏目，已推出各类形式的专题1000多期；编辑运营工人日报客户端“工会”“劳模”“就业”频道，带头实践“主力军进入主战场”。</w:t>
      </w:r>
    </w:p>
    <w:p w14:paraId="5B383D07">
      <w:pPr>
        <w:ind w:firstLine="739" w:firstLineChars="231"/>
        <w:rPr>
          <w:rFonts w:hint="eastAsia"/>
          <w:lang w:val="en-US" w:eastAsia="zh-CN"/>
        </w:rPr>
      </w:pPr>
      <w:r>
        <w:rPr>
          <w:rFonts w:hint="eastAsia"/>
          <w:lang w:val="en-US" w:eastAsia="zh-CN"/>
        </w:rPr>
        <w:t>在工作中，郭强同志以“老黄牛”精神长期坚守夜班一线，每年值夜班达150多天。</w:t>
      </w:r>
    </w:p>
    <w:p w14:paraId="31BDA382">
      <w:pPr>
        <w:ind w:firstLine="739" w:firstLineChars="231"/>
        <w:rPr>
          <w:rFonts w:hint="default"/>
          <w:lang w:val="en-US" w:eastAsia="zh-CN"/>
        </w:rPr>
      </w:pPr>
      <w:r>
        <w:rPr>
          <w:rFonts w:hint="eastAsia"/>
          <w:lang w:val="en-US" w:eastAsia="zh-CN"/>
        </w:rPr>
        <w:t>同时，在长期采编实践中，郭强同志深入钻研业务，不断提高理论水平，研究报道规律。近年来，</w:t>
      </w:r>
      <w:r>
        <w:rPr>
          <w:rFonts w:hint="default"/>
          <w:lang w:val="en-US" w:eastAsia="zh-CN"/>
        </w:rPr>
        <w:t>撰写</w:t>
      </w:r>
      <w:r>
        <w:rPr>
          <w:rFonts w:hint="eastAsia"/>
          <w:lang w:val="en-US" w:eastAsia="zh-CN"/>
        </w:rPr>
        <w:t>了十多篇</w:t>
      </w:r>
      <w:r>
        <w:rPr>
          <w:rFonts w:hint="default"/>
          <w:lang w:val="en-US" w:eastAsia="zh-CN"/>
        </w:rPr>
        <w:t>理论文</w:t>
      </w:r>
      <w:r>
        <w:rPr>
          <w:rFonts w:hint="eastAsia"/>
          <w:lang w:val="en-US" w:eastAsia="zh-CN"/>
        </w:rPr>
        <w:t>章（其中，《新闻战线》4篇，《三项教育通讯》3篇，《支部生活》1篇，《工会信息》1篇，《实践与思考》4篇）。较有影响的文章如，</w:t>
      </w:r>
      <w:r>
        <w:rPr>
          <w:rFonts w:hint="default"/>
          <w:lang w:val="en-US" w:eastAsia="zh-CN"/>
        </w:rPr>
        <w:t>《</w:t>
      </w:r>
      <w:r>
        <w:rPr>
          <w:rFonts w:hint="eastAsia"/>
          <w:lang w:val="en-US" w:eastAsia="zh-CN"/>
        </w:rPr>
        <w:t>体现时代特征 引起受众共鸣 实现立体传播——工人日报全媒体视域下典型人物报道新探</w:t>
      </w:r>
      <w:r>
        <w:rPr>
          <w:rFonts w:hint="default"/>
          <w:lang w:val="en-US" w:eastAsia="zh-CN"/>
        </w:rPr>
        <w:t>》《</w:t>
      </w:r>
      <w:r>
        <w:rPr>
          <w:rFonts w:hint="eastAsia"/>
          <w:lang w:val="en-US" w:eastAsia="zh-CN"/>
        </w:rPr>
        <w:t>把握新闻规律，做好重大主题报道</w:t>
      </w:r>
      <w:r>
        <w:rPr>
          <w:rFonts w:hint="default"/>
          <w:lang w:val="en-US" w:eastAsia="zh-CN"/>
        </w:rPr>
        <w:t>》《</w:t>
      </w:r>
      <w:r>
        <w:rPr>
          <w:rFonts w:hint="eastAsia"/>
          <w:lang w:val="en-US" w:eastAsia="zh-CN"/>
        </w:rPr>
        <w:t>主题报道更要注重故事、人物、细节</w:t>
      </w:r>
      <w:r>
        <w:rPr>
          <w:rFonts w:hint="default"/>
          <w:lang w:val="en-US" w:eastAsia="zh-CN"/>
        </w:rPr>
        <w:t>》</w:t>
      </w:r>
      <w:r>
        <w:rPr>
          <w:rFonts w:hint="eastAsia"/>
          <w:lang w:val="en-US" w:eastAsia="zh-CN"/>
        </w:rPr>
        <w:t>《学习、实践、思考——画好记者职业生涯的“等边三角形”》《工会报刊做好理论宣传的实践与思考》等。2023年，被邀请担任由中宣部新闻局和教育部高教司指导、教育部高等学校新闻传播学类专业教学指导委员会主办的“中国新闻传播大讲堂”主讲嘉宾。2024年被推荐为中国新闻奖评选专家库成员。</w:t>
      </w:r>
    </w:p>
    <w:p w14:paraId="2EC003C3">
      <w:pPr>
        <w:ind w:firstLine="420"/>
        <w:rPr>
          <w:rFonts w:hint="default"/>
          <w:lang w:val="en-US" w:eastAsia="zh-CN"/>
        </w:rPr>
      </w:pPr>
    </w:p>
    <w:p w14:paraId="0552E7EE">
      <w:pPr>
        <w:spacing w:before="60" w:line="320" w:lineRule="exact"/>
        <w:ind w:right="100"/>
        <w:jc w:val="left"/>
        <w:rPr>
          <w:rFonts w:hint="eastAsia" w:cs="宋体"/>
          <w:lang w:eastAsia="zh-CN"/>
        </w:rPr>
      </w:pPr>
    </w:p>
    <w:p w14:paraId="03C124C1">
      <w:pPr>
        <w:spacing w:before="60" w:line="320" w:lineRule="exact"/>
        <w:ind w:right="100"/>
        <w:jc w:val="left"/>
        <w:rPr>
          <w:rFonts w:hint="eastAsia" w:eastAsia="宋体" w:cs="宋体"/>
          <w:b/>
          <w:bCs/>
          <w:lang w:eastAsia="zh-CN"/>
        </w:rPr>
      </w:pPr>
      <w:r>
        <w:rPr>
          <w:rFonts w:hint="eastAsia" w:cs="宋体"/>
          <w:b/>
          <w:bCs/>
          <w:lang w:eastAsia="zh-CN"/>
        </w:rPr>
        <w:t>附：郭强同志工作简历</w:t>
      </w:r>
    </w:p>
    <w:p w14:paraId="5A1D7114">
      <w:pPr>
        <w:spacing w:line="320" w:lineRule="exact"/>
        <w:ind w:right="100"/>
        <w:jc w:val="left"/>
        <w:rPr>
          <w:rFonts w:cs="宋体"/>
        </w:rPr>
      </w:pPr>
    </w:p>
    <w:p w14:paraId="4D48A928">
      <w:pPr>
        <w:spacing w:line="320" w:lineRule="exact"/>
        <w:ind w:right="100"/>
        <w:jc w:val="left"/>
      </w:pPr>
      <w:r>
        <w:rPr>
          <w:rFonts w:cs="宋体"/>
        </w:rPr>
        <w:t>1984</w:t>
      </w:r>
      <w:r>
        <w:rPr>
          <w:rFonts w:hint="eastAsia" w:cs="宋体"/>
          <w:lang w:eastAsia="zh-CN"/>
        </w:rPr>
        <w:t>年</w:t>
      </w:r>
      <w:r>
        <w:rPr>
          <w:rFonts w:cs="宋体"/>
        </w:rPr>
        <w:t>12</w:t>
      </w:r>
      <w:r>
        <w:rPr>
          <w:rFonts w:hint="eastAsia" w:cs="宋体"/>
          <w:lang w:eastAsia="zh-CN"/>
        </w:rPr>
        <w:t>月</w:t>
      </w:r>
      <w:r>
        <w:rPr>
          <w:rFonts w:cs="宋体"/>
        </w:rPr>
        <w:t>--1986</w:t>
      </w:r>
      <w:r>
        <w:rPr>
          <w:rFonts w:hint="eastAsia" w:cs="宋体"/>
          <w:lang w:eastAsia="zh-CN"/>
        </w:rPr>
        <w:t>年</w:t>
      </w:r>
      <w:r>
        <w:rPr>
          <w:rFonts w:cs="宋体"/>
        </w:rPr>
        <w:t>6</w:t>
      </w:r>
      <w:r>
        <w:rPr>
          <w:rFonts w:hint="eastAsia" w:cs="宋体"/>
          <w:lang w:eastAsia="zh-CN"/>
        </w:rPr>
        <w:t>月</w:t>
      </w:r>
      <w:r>
        <w:rPr>
          <w:rFonts w:cs="宋体"/>
        </w:rPr>
        <w:t xml:space="preserve">  </w:t>
      </w:r>
      <w:r>
        <w:rPr>
          <w:rFonts w:hint="eastAsia" w:cs="宋体"/>
          <w:lang w:eastAsia="zh-CN"/>
        </w:rPr>
        <w:t>在</w:t>
      </w:r>
      <w:r>
        <w:rPr>
          <w:rFonts w:cs="宋体"/>
        </w:rPr>
        <w:t>黑龙江省虎林县八五六农场机关</w:t>
      </w:r>
      <w:r>
        <w:rPr>
          <w:rFonts w:hint="eastAsia" w:cs="宋体"/>
          <w:lang w:eastAsia="zh-CN"/>
        </w:rPr>
        <w:t>后勤，</w:t>
      </w:r>
      <w:r>
        <w:rPr>
          <w:rFonts w:cs="宋体"/>
        </w:rPr>
        <w:t>工人</w:t>
      </w:r>
    </w:p>
    <w:p w14:paraId="684A04A2">
      <w:pPr>
        <w:spacing w:line="320" w:lineRule="exact"/>
        <w:ind w:right="100"/>
        <w:jc w:val="left"/>
      </w:pPr>
      <w:r>
        <w:rPr>
          <w:rFonts w:cs="宋体"/>
        </w:rPr>
        <w:t>1986</w:t>
      </w:r>
      <w:r>
        <w:rPr>
          <w:rFonts w:hint="eastAsia" w:cs="宋体"/>
          <w:lang w:eastAsia="zh-CN"/>
        </w:rPr>
        <w:t>年</w:t>
      </w:r>
      <w:r>
        <w:rPr>
          <w:rFonts w:cs="宋体"/>
        </w:rPr>
        <w:t>9--1990</w:t>
      </w:r>
      <w:r>
        <w:rPr>
          <w:rFonts w:hint="eastAsia" w:cs="宋体"/>
          <w:lang w:eastAsia="zh-CN"/>
        </w:rPr>
        <w:t>年</w:t>
      </w:r>
      <w:r>
        <w:rPr>
          <w:rFonts w:cs="宋体"/>
        </w:rPr>
        <w:t>7</w:t>
      </w:r>
      <w:r>
        <w:rPr>
          <w:rFonts w:hint="eastAsia" w:cs="宋体"/>
          <w:lang w:eastAsia="zh-CN"/>
        </w:rPr>
        <w:t>月</w:t>
      </w:r>
      <w:r>
        <w:rPr>
          <w:rFonts w:cs="宋体"/>
        </w:rPr>
        <w:t xml:space="preserve">  </w:t>
      </w:r>
      <w:r>
        <w:rPr>
          <w:rFonts w:hint="eastAsia" w:cs="宋体"/>
          <w:lang w:eastAsia="zh-CN"/>
        </w:rPr>
        <w:t>在</w:t>
      </w:r>
      <w:r>
        <w:rPr>
          <w:rFonts w:cs="宋体"/>
        </w:rPr>
        <w:t>哈尔滨师范大学中文系汉语言文学专业</w:t>
      </w:r>
      <w:r>
        <w:rPr>
          <w:rFonts w:hint="eastAsia" w:cs="宋体"/>
          <w:lang w:eastAsia="zh-CN"/>
        </w:rPr>
        <w:t>，</w:t>
      </w:r>
      <w:r>
        <w:rPr>
          <w:rFonts w:cs="宋体"/>
        </w:rPr>
        <w:t>学生</w:t>
      </w:r>
    </w:p>
    <w:p w14:paraId="6C993EE1">
      <w:pPr>
        <w:spacing w:line="320" w:lineRule="exact"/>
        <w:ind w:right="100"/>
        <w:jc w:val="left"/>
      </w:pPr>
      <w:r>
        <w:rPr>
          <w:rFonts w:cs="宋体"/>
        </w:rPr>
        <w:t>1990</w:t>
      </w:r>
      <w:r>
        <w:rPr>
          <w:rFonts w:hint="eastAsia" w:cs="宋体"/>
          <w:lang w:eastAsia="zh-CN"/>
        </w:rPr>
        <w:t>年</w:t>
      </w:r>
      <w:r>
        <w:rPr>
          <w:rFonts w:cs="宋体"/>
        </w:rPr>
        <w:t>7</w:t>
      </w:r>
      <w:r>
        <w:rPr>
          <w:rFonts w:hint="eastAsia" w:cs="宋体"/>
          <w:lang w:eastAsia="zh-CN"/>
        </w:rPr>
        <w:t>月</w:t>
      </w:r>
      <w:r>
        <w:rPr>
          <w:rFonts w:cs="宋体"/>
        </w:rPr>
        <w:t>--1991</w:t>
      </w:r>
      <w:r>
        <w:rPr>
          <w:rFonts w:hint="eastAsia" w:cs="宋体"/>
          <w:lang w:eastAsia="zh-CN"/>
        </w:rPr>
        <w:t>年</w:t>
      </w:r>
      <w:r>
        <w:rPr>
          <w:rFonts w:cs="宋体"/>
        </w:rPr>
        <w:t>12</w:t>
      </w:r>
      <w:r>
        <w:rPr>
          <w:rFonts w:hint="eastAsia" w:cs="宋体"/>
          <w:lang w:eastAsia="zh-CN"/>
        </w:rPr>
        <w:t>月</w:t>
      </w:r>
      <w:r>
        <w:rPr>
          <w:rFonts w:cs="宋体"/>
        </w:rPr>
        <w:t xml:space="preserve">  </w:t>
      </w:r>
      <w:r>
        <w:rPr>
          <w:rFonts w:hint="eastAsia" w:cs="宋体"/>
          <w:lang w:eastAsia="zh-CN"/>
        </w:rPr>
        <w:t>在</w:t>
      </w:r>
      <w:r>
        <w:rPr>
          <w:rFonts w:cs="宋体"/>
        </w:rPr>
        <w:t>黑龙江省总工会工人日报黑龙江地方版编辑部</w:t>
      </w:r>
      <w:r>
        <w:rPr>
          <w:rFonts w:hint="eastAsia" w:cs="宋体"/>
          <w:lang w:eastAsia="zh-CN"/>
        </w:rPr>
        <w:t>任</w:t>
      </w:r>
      <w:r>
        <w:rPr>
          <w:rFonts w:cs="宋体"/>
        </w:rPr>
        <w:t>记者</w:t>
      </w:r>
    </w:p>
    <w:p w14:paraId="25CDFA31">
      <w:pPr>
        <w:spacing w:line="320" w:lineRule="exact"/>
        <w:ind w:right="100"/>
        <w:jc w:val="left"/>
      </w:pPr>
      <w:r>
        <w:rPr>
          <w:rFonts w:cs="宋体"/>
        </w:rPr>
        <w:t>1991</w:t>
      </w:r>
      <w:r>
        <w:rPr>
          <w:rFonts w:hint="eastAsia" w:cs="宋体"/>
          <w:lang w:eastAsia="zh-CN"/>
        </w:rPr>
        <w:t>年</w:t>
      </w:r>
      <w:r>
        <w:rPr>
          <w:rFonts w:cs="宋体"/>
        </w:rPr>
        <w:t>12--1995</w:t>
      </w:r>
      <w:r>
        <w:rPr>
          <w:rFonts w:hint="eastAsia" w:cs="宋体"/>
          <w:lang w:eastAsia="zh-CN"/>
        </w:rPr>
        <w:t>年</w:t>
      </w:r>
      <w:r>
        <w:rPr>
          <w:rFonts w:cs="宋体"/>
        </w:rPr>
        <w:t>11</w:t>
      </w:r>
      <w:r>
        <w:rPr>
          <w:rFonts w:hint="eastAsia" w:cs="宋体"/>
          <w:lang w:eastAsia="zh-CN"/>
        </w:rPr>
        <w:t>月</w:t>
      </w:r>
      <w:r>
        <w:rPr>
          <w:rFonts w:cs="宋体"/>
        </w:rPr>
        <w:t xml:space="preserve">  </w:t>
      </w:r>
      <w:r>
        <w:rPr>
          <w:rFonts w:hint="eastAsia" w:cs="宋体"/>
          <w:lang w:eastAsia="zh-CN"/>
        </w:rPr>
        <w:t>在</w:t>
      </w:r>
      <w:r>
        <w:rPr>
          <w:rFonts w:cs="宋体"/>
        </w:rPr>
        <w:t>黑龙江省总工会现代职工报社</w:t>
      </w:r>
      <w:r>
        <w:rPr>
          <w:rFonts w:hint="eastAsia" w:cs="宋体"/>
          <w:lang w:eastAsia="zh-CN"/>
        </w:rPr>
        <w:t>任</w:t>
      </w:r>
      <w:r>
        <w:rPr>
          <w:rFonts w:cs="宋体"/>
        </w:rPr>
        <w:t>记者</w:t>
      </w:r>
    </w:p>
    <w:p w14:paraId="5EB4DA95">
      <w:pPr>
        <w:spacing w:line="320" w:lineRule="exact"/>
        <w:ind w:right="100"/>
        <w:jc w:val="left"/>
      </w:pPr>
      <w:r>
        <w:rPr>
          <w:rFonts w:cs="宋体"/>
        </w:rPr>
        <w:t>1995</w:t>
      </w:r>
      <w:r>
        <w:rPr>
          <w:rFonts w:hint="eastAsia" w:cs="宋体"/>
          <w:lang w:eastAsia="zh-CN"/>
        </w:rPr>
        <w:t>年</w:t>
      </w:r>
      <w:r>
        <w:rPr>
          <w:rFonts w:cs="宋体"/>
        </w:rPr>
        <w:t>11</w:t>
      </w:r>
      <w:r>
        <w:rPr>
          <w:rFonts w:hint="eastAsia" w:cs="宋体"/>
          <w:lang w:eastAsia="zh-CN"/>
        </w:rPr>
        <w:t>月</w:t>
      </w:r>
      <w:r>
        <w:rPr>
          <w:rFonts w:cs="宋体"/>
        </w:rPr>
        <w:t>--1995</w:t>
      </w:r>
      <w:r>
        <w:rPr>
          <w:rFonts w:hint="eastAsia" w:cs="宋体"/>
          <w:lang w:eastAsia="zh-CN"/>
        </w:rPr>
        <w:t>年</w:t>
      </w:r>
      <w:r>
        <w:rPr>
          <w:rFonts w:cs="宋体"/>
        </w:rPr>
        <w:t>12</w:t>
      </w:r>
      <w:r>
        <w:rPr>
          <w:rFonts w:hint="eastAsia" w:cs="宋体"/>
          <w:lang w:eastAsia="zh-CN"/>
        </w:rPr>
        <w:t>月</w:t>
      </w:r>
      <w:r>
        <w:rPr>
          <w:rFonts w:cs="宋体"/>
        </w:rPr>
        <w:t xml:space="preserve">  </w:t>
      </w:r>
      <w:r>
        <w:rPr>
          <w:rFonts w:hint="eastAsia" w:cs="宋体"/>
          <w:lang w:eastAsia="zh-CN"/>
        </w:rPr>
        <w:t>在</w:t>
      </w:r>
      <w:r>
        <w:rPr>
          <w:rFonts w:cs="宋体"/>
        </w:rPr>
        <w:t>黑龙江省总工会现代职工报社</w:t>
      </w:r>
      <w:r>
        <w:rPr>
          <w:rFonts w:hint="eastAsia" w:cs="宋体"/>
          <w:lang w:eastAsia="zh-CN"/>
        </w:rPr>
        <w:t>任《</w:t>
      </w:r>
      <w:r>
        <w:rPr>
          <w:rFonts w:cs="宋体"/>
        </w:rPr>
        <w:t>生活周刊</w:t>
      </w:r>
      <w:r>
        <w:rPr>
          <w:rFonts w:hint="eastAsia" w:cs="宋体"/>
          <w:lang w:eastAsia="zh-CN"/>
        </w:rPr>
        <w:t>》</w:t>
      </w:r>
      <w:r>
        <w:rPr>
          <w:rFonts w:cs="宋体"/>
        </w:rPr>
        <w:t>编辑部副主任</w:t>
      </w:r>
    </w:p>
    <w:p w14:paraId="106295DF">
      <w:pPr>
        <w:spacing w:line="320" w:lineRule="exact"/>
        <w:ind w:right="100"/>
        <w:jc w:val="left"/>
      </w:pPr>
      <w:r>
        <w:rPr>
          <w:rFonts w:cs="宋体"/>
        </w:rPr>
        <w:t>1995</w:t>
      </w:r>
      <w:r>
        <w:rPr>
          <w:rFonts w:hint="eastAsia" w:cs="宋体"/>
          <w:lang w:eastAsia="zh-CN"/>
        </w:rPr>
        <w:t>年</w:t>
      </w:r>
      <w:r>
        <w:rPr>
          <w:rFonts w:cs="宋体"/>
        </w:rPr>
        <w:t>12</w:t>
      </w:r>
      <w:r>
        <w:rPr>
          <w:rFonts w:hint="eastAsia" w:cs="宋体"/>
          <w:lang w:eastAsia="zh-CN"/>
        </w:rPr>
        <w:t>月</w:t>
      </w:r>
      <w:r>
        <w:rPr>
          <w:rFonts w:cs="宋体"/>
        </w:rPr>
        <w:t>--2000</w:t>
      </w:r>
      <w:r>
        <w:rPr>
          <w:rFonts w:hint="eastAsia" w:cs="宋体"/>
          <w:lang w:eastAsia="zh-CN"/>
        </w:rPr>
        <w:t>年</w:t>
      </w:r>
      <w:r>
        <w:rPr>
          <w:rFonts w:cs="宋体"/>
        </w:rPr>
        <w:t>8</w:t>
      </w:r>
      <w:r>
        <w:rPr>
          <w:rFonts w:hint="eastAsia" w:cs="宋体"/>
          <w:lang w:eastAsia="zh-CN"/>
        </w:rPr>
        <w:t>月</w:t>
      </w:r>
      <w:r>
        <w:rPr>
          <w:rFonts w:cs="宋体"/>
        </w:rPr>
        <w:t xml:space="preserve">  </w:t>
      </w:r>
      <w:r>
        <w:rPr>
          <w:rFonts w:hint="eastAsia" w:cs="宋体"/>
          <w:lang w:eastAsia="zh-CN"/>
        </w:rPr>
        <w:t>在</w:t>
      </w:r>
      <w:r>
        <w:rPr>
          <w:rFonts w:cs="宋体"/>
        </w:rPr>
        <w:t>工人日报社</w:t>
      </w:r>
      <w:r>
        <w:rPr>
          <w:rFonts w:hint="eastAsia" w:cs="宋体"/>
          <w:lang w:eastAsia="zh-CN"/>
        </w:rPr>
        <w:t>任</w:t>
      </w:r>
      <w:r>
        <w:rPr>
          <w:rFonts w:cs="宋体"/>
        </w:rPr>
        <w:t>记者</w:t>
      </w:r>
    </w:p>
    <w:p w14:paraId="21E34978">
      <w:pPr>
        <w:spacing w:line="320" w:lineRule="exact"/>
        <w:ind w:right="100"/>
        <w:jc w:val="left"/>
      </w:pPr>
      <w:r>
        <w:rPr>
          <w:rFonts w:cs="宋体"/>
        </w:rPr>
        <w:t>2000</w:t>
      </w:r>
      <w:r>
        <w:rPr>
          <w:rFonts w:hint="eastAsia" w:cs="宋体"/>
          <w:lang w:eastAsia="zh-CN"/>
        </w:rPr>
        <w:t>年</w:t>
      </w:r>
      <w:r>
        <w:rPr>
          <w:rFonts w:cs="宋体"/>
        </w:rPr>
        <w:t>8</w:t>
      </w:r>
      <w:r>
        <w:rPr>
          <w:rFonts w:hint="eastAsia" w:cs="宋体"/>
          <w:lang w:eastAsia="zh-CN"/>
        </w:rPr>
        <w:t>月</w:t>
      </w:r>
      <w:r>
        <w:rPr>
          <w:rFonts w:cs="宋体"/>
        </w:rPr>
        <w:t>--2005</w:t>
      </w:r>
      <w:r>
        <w:rPr>
          <w:rFonts w:hint="eastAsia" w:cs="宋体"/>
          <w:lang w:eastAsia="zh-CN"/>
        </w:rPr>
        <w:t>年</w:t>
      </w:r>
      <w:r>
        <w:rPr>
          <w:rFonts w:cs="宋体"/>
        </w:rPr>
        <w:t>8</w:t>
      </w:r>
      <w:r>
        <w:rPr>
          <w:rFonts w:hint="eastAsia" w:cs="宋体"/>
          <w:lang w:eastAsia="zh-CN"/>
        </w:rPr>
        <w:t>月</w:t>
      </w:r>
      <w:r>
        <w:rPr>
          <w:rFonts w:cs="宋体"/>
        </w:rPr>
        <w:t xml:space="preserve">  </w:t>
      </w:r>
      <w:r>
        <w:rPr>
          <w:rFonts w:hint="eastAsia" w:cs="宋体"/>
          <w:lang w:eastAsia="zh-CN"/>
        </w:rPr>
        <w:t>在</w:t>
      </w:r>
      <w:r>
        <w:rPr>
          <w:rFonts w:cs="宋体"/>
        </w:rPr>
        <w:t>工人日报社</w:t>
      </w:r>
      <w:r>
        <w:rPr>
          <w:rFonts w:hint="eastAsia" w:cs="宋体"/>
          <w:lang w:eastAsia="zh-CN"/>
        </w:rPr>
        <w:t>任</w:t>
      </w:r>
      <w:r>
        <w:rPr>
          <w:rFonts w:cs="宋体"/>
        </w:rPr>
        <w:t>黑龙江记者站副站长(副处级)(2003.12主任记者)</w:t>
      </w:r>
    </w:p>
    <w:p w14:paraId="3370D36D">
      <w:pPr>
        <w:spacing w:line="320" w:lineRule="exact"/>
        <w:ind w:right="100"/>
        <w:jc w:val="left"/>
      </w:pPr>
      <w:r>
        <w:rPr>
          <w:rFonts w:cs="宋体"/>
        </w:rPr>
        <w:t>2005</w:t>
      </w:r>
      <w:r>
        <w:rPr>
          <w:rFonts w:hint="eastAsia" w:cs="宋体"/>
          <w:lang w:eastAsia="zh-CN"/>
        </w:rPr>
        <w:t>年</w:t>
      </w:r>
      <w:r>
        <w:rPr>
          <w:rFonts w:cs="宋体"/>
        </w:rPr>
        <w:t>8</w:t>
      </w:r>
      <w:r>
        <w:rPr>
          <w:rFonts w:hint="eastAsia" w:cs="宋体"/>
          <w:lang w:eastAsia="zh-CN"/>
        </w:rPr>
        <w:t>月</w:t>
      </w:r>
      <w:r>
        <w:rPr>
          <w:rFonts w:cs="宋体"/>
        </w:rPr>
        <w:t>--2010</w:t>
      </w:r>
      <w:r>
        <w:rPr>
          <w:rFonts w:hint="eastAsia" w:cs="宋体"/>
          <w:lang w:eastAsia="zh-CN"/>
        </w:rPr>
        <w:t>年</w:t>
      </w:r>
      <w:r>
        <w:rPr>
          <w:rFonts w:cs="宋体"/>
        </w:rPr>
        <w:t>12</w:t>
      </w:r>
      <w:r>
        <w:rPr>
          <w:rFonts w:hint="eastAsia" w:cs="宋体"/>
          <w:lang w:eastAsia="zh-CN"/>
        </w:rPr>
        <w:t>月</w:t>
      </w:r>
      <w:r>
        <w:rPr>
          <w:rFonts w:cs="宋体"/>
        </w:rPr>
        <w:t xml:space="preserve">  </w:t>
      </w:r>
      <w:r>
        <w:rPr>
          <w:rFonts w:hint="eastAsia" w:cs="宋体"/>
          <w:lang w:eastAsia="zh-CN"/>
        </w:rPr>
        <w:t>在</w:t>
      </w:r>
      <w:r>
        <w:rPr>
          <w:rFonts w:cs="宋体"/>
        </w:rPr>
        <w:t>工人日报社</w:t>
      </w:r>
      <w:r>
        <w:rPr>
          <w:rFonts w:hint="eastAsia" w:cs="宋体"/>
          <w:lang w:eastAsia="zh-CN"/>
        </w:rPr>
        <w:t>任</w:t>
      </w:r>
      <w:r>
        <w:rPr>
          <w:rFonts w:cs="宋体"/>
        </w:rPr>
        <w:t>黑龙江记者站站长(正处级)</w:t>
      </w:r>
    </w:p>
    <w:p w14:paraId="232C2064">
      <w:pPr>
        <w:spacing w:line="320" w:lineRule="exact"/>
        <w:ind w:right="100"/>
        <w:jc w:val="left"/>
      </w:pPr>
      <w:r>
        <w:rPr>
          <w:rFonts w:cs="宋体"/>
        </w:rPr>
        <w:t>2010</w:t>
      </w:r>
      <w:r>
        <w:rPr>
          <w:rFonts w:hint="eastAsia" w:cs="宋体"/>
          <w:lang w:eastAsia="zh-CN"/>
        </w:rPr>
        <w:t>年</w:t>
      </w:r>
      <w:r>
        <w:rPr>
          <w:rFonts w:cs="宋体"/>
        </w:rPr>
        <w:t>12</w:t>
      </w:r>
      <w:r>
        <w:rPr>
          <w:rFonts w:hint="eastAsia" w:cs="宋体"/>
          <w:lang w:eastAsia="zh-CN"/>
        </w:rPr>
        <w:t>月</w:t>
      </w:r>
      <w:r>
        <w:rPr>
          <w:rFonts w:cs="宋体"/>
        </w:rPr>
        <w:t>--2013</w:t>
      </w:r>
      <w:r>
        <w:rPr>
          <w:rFonts w:hint="eastAsia" w:cs="宋体"/>
          <w:lang w:eastAsia="zh-CN"/>
        </w:rPr>
        <w:t>年</w:t>
      </w:r>
      <w:r>
        <w:rPr>
          <w:rFonts w:cs="宋体"/>
        </w:rPr>
        <w:t>11</w:t>
      </w:r>
      <w:r>
        <w:rPr>
          <w:rFonts w:hint="eastAsia" w:cs="宋体"/>
          <w:lang w:eastAsia="zh-CN"/>
        </w:rPr>
        <w:t>月</w:t>
      </w:r>
      <w:r>
        <w:rPr>
          <w:rFonts w:cs="宋体"/>
        </w:rPr>
        <w:t xml:space="preserve">  </w:t>
      </w:r>
      <w:r>
        <w:rPr>
          <w:rFonts w:hint="eastAsia" w:cs="宋体"/>
          <w:lang w:eastAsia="zh-CN"/>
        </w:rPr>
        <w:t>在</w:t>
      </w:r>
      <w:r>
        <w:rPr>
          <w:rFonts w:cs="宋体"/>
        </w:rPr>
        <w:t>工人日报社</w:t>
      </w:r>
      <w:r>
        <w:rPr>
          <w:rFonts w:hint="eastAsia" w:cs="宋体"/>
          <w:lang w:eastAsia="zh-CN"/>
        </w:rPr>
        <w:t>任</w:t>
      </w:r>
      <w:r>
        <w:rPr>
          <w:rFonts w:cs="宋体"/>
        </w:rPr>
        <w:t>北京记者站站长(2011.12高级记者)</w:t>
      </w:r>
    </w:p>
    <w:p w14:paraId="0459E0FD">
      <w:pPr>
        <w:spacing w:line="320" w:lineRule="exact"/>
        <w:ind w:right="100"/>
        <w:jc w:val="left"/>
      </w:pPr>
      <w:r>
        <w:rPr>
          <w:rFonts w:cs="宋体"/>
        </w:rPr>
        <w:t>2013</w:t>
      </w:r>
      <w:r>
        <w:rPr>
          <w:rFonts w:hint="eastAsia" w:cs="宋体"/>
          <w:lang w:eastAsia="zh-CN"/>
        </w:rPr>
        <w:t>年</w:t>
      </w:r>
      <w:r>
        <w:rPr>
          <w:rFonts w:cs="宋体"/>
        </w:rPr>
        <w:t>11</w:t>
      </w:r>
      <w:r>
        <w:rPr>
          <w:rFonts w:hint="eastAsia" w:cs="宋体"/>
          <w:lang w:eastAsia="zh-CN"/>
        </w:rPr>
        <w:t>月</w:t>
      </w:r>
      <w:r>
        <w:rPr>
          <w:rFonts w:cs="宋体"/>
        </w:rPr>
        <w:t>--2019</w:t>
      </w:r>
      <w:r>
        <w:rPr>
          <w:rFonts w:hint="eastAsia" w:cs="宋体"/>
          <w:lang w:eastAsia="zh-CN"/>
        </w:rPr>
        <w:t>年</w:t>
      </w:r>
      <w:r>
        <w:rPr>
          <w:rFonts w:cs="宋体"/>
        </w:rPr>
        <w:t>10</w:t>
      </w:r>
      <w:r>
        <w:rPr>
          <w:rFonts w:hint="eastAsia" w:cs="宋体"/>
          <w:lang w:eastAsia="zh-CN"/>
        </w:rPr>
        <w:t>月</w:t>
      </w:r>
      <w:r>
        <w:rPr>
          <w:rFonts w:cs="宋体"/>
        </w:rPr>
        <w:t xml:space="preserve">  </w:t>
      </w:r>
      <w:r>
        <w:rPr>
          <w:rFonts w:hint="eastAsia" w:cs="宋体"/>
          <w:lang w:eastAsia="zh-CN"/>
        </w:rPr>
        <w:t>在</w:t>
      </w:r>
      <w:r>
        <w:rPr>
          <w:rFonts w:cs="宋体"/>
        </w:rPr>
        <w:t>北京市总工会劳动午报社</w:t>
      </w:r>
      <w:r>
        <w:rPr>
          <w:rFonts w:hint="eastAsia" w:cs="宋体"/>
          <w:lang w:eastAsia="zh-CN"/>
        </w:rPr>
        <w:t>任</w:t>
      </w:r>
      <w:r>
        <w:rPr>
          <w:rFonts w:cs="宋体"/>
        </w:rPr>
        <w:t>总编辑</w:t>
      </w:r>
    </w:p>
    <w:p w14:paraId="401915A4">
      <w:pPr>
        <w:spacing w:line="320" w:lineRule="exact"/>
        <w:ind w:right="100"/>
        <w:jc w:val="left"/>
      </w:pPr>
      <w:r>
        <w:rPr>
          <w:rFonts w:cs="宋体"/>
        </w:rPr>
        <w:t>2019</w:t>
      </w:r>
      <w:r>
        <w:rPr>
          <w:rFonts w:hint="eastAsia" w:cs="宋体"/>
          <w:lang w:eastAsia="zh-CN"/>
        </w:rPr>
        <w:t>年</w:t>
      </w:r>
      <w:r>
        <w:rPr>
          <w:rFonts w:cs="宋体"/>
        </w:rPr>
        <w:t>10</w:t>
      </w:r>
      <w:r>
        <w:rPr>
          <w:rFonts w:hint="eastAsia" w:cs="宋体"/>
          <w:lang w:eastAsia="zh-CN"/>
        </w:rPr>
        <w:t>月</w:t>
      </w:r>
      <w:r>
        <w:rPr>
          <w:rFonts w:cs="宋体"/>
        </w:rPr>
        <w:t>--2020</w:t>
      </w:r>
      <w:r>
        <w:rPr>
          <w:rFonts w:hint="eastAsia" w:cs="宋体"/>
          <w:lang w:eastAsia="zh-CN"/>
        </w:rPr>
        <w:t>年</w:t>
      </w:r>
      <w:r>
        <w:rPr>
          <w:rFonts w:cs="宋体"/>
        </w:rPr>
        <w:t>9</w:t>
      </w:r>
      <w:r>
        <w:rPr>
          <w:rFonts w:hint="eastAsia" w:cs="宋体"/>
          <w:lang w:eastAsia="zh-CN"/>
        </w:rPr>
        <w:t>月</w:t>
      </w:r>
      <w:r>
        <w:rPr>
          <w:rFonts w:cs="宋体"/>
        </w:rPr>
        <w:t xml:space="preserve">  </w:t>
      </w:r>
      <w:r>
        <w:rPr>
          <w:rFonts w:hint="eastAsia" w:cs="宋体"/>
          <w:lang w:eastAsia="zh-CN"/>
        </w:rPr>
        <w:t>在</w:t>
      </w:r>
      <w:r>
        <w:rPr>
          <w:rFonts w:cs="宋体"/>
        </w:rPr>
        <w:t>北京市总工会劳动午报社</w:t>
      </w:r>
      <w:r>
        <w:rPr>
          <w:rFonts w:hint="eastAsia" w:cs="宋体"/>
          <w:lang w:eastAsia="zh-CN"/>
        </w:rPr>
        <w:t>任</w:t>
      </w:r>
      <w:r>
        <w:rPr>
          <w:rFonts w:cs="宋体"/>
        </w:rPr>
        <w:t>党委书记、社长</w:t>
      </w:r>
    </w:p>
    <w:p w14:paraId="4014BD3D">
      <w:pPr>
        <w:spacing w:line="320" w:lineRule="exact"/>
        <w:ind w:right="100"/>
        <w:jc w:val="left"/>
        <w:rPr>
          <w:rFonts w:hint="eastAsia" w:eastAsia="宋体"/>
          <w:lang w:val="en-US" w:eastAsia="zh-CN"/>
        </w:rPr>
      </w:pPr>
      <w:r>
        <w:rPr>
          <w:rFonts w:cs="宋体"/>
        </w:rPr>
        <w:t>2020</w:t>
      </w:r>
      <w:r>
        <w:rPr>
          <w:rFonts w:hint="eastAsia" w:cs="宋体"/>
          <w:lang w:eastAsia="zh-CN"/>
        </w:rPr>
        <w:t>年</w:t>
      </w:r>
      <w:r>
        <w:rPr>
          <w:rFonts w:cs="宋体"/>
        </w:rPr>
        <w:t>9</w:t>
      </w:r>
      <w:r>
        <w:rPr>
          <w:rFonts w:hint="eastAsia" w:cs="宋体"/>
          <w:lang w:eastAsia="zh-CN"/>
        </w:rPr>
        <w:t>月至今</w:t>
      </w:r>
      <w:r>
        <w:rPr>
          <w:rFonts w:cs="宋体"/>
        </w:rPr>
        <w:t xml:space="preserve">   </w:t>
      </w:r>
      <w:r>
        <w:rPr>
          <w:rFonts w:hint="eastAsia" w:cs="宋体"/>
          <w:lang w:eastAsia="zh-CN"/>
        </w:rPr>
        <w:t>在</w:t>
      </w:r>
      <w:r>
        <w:rPr>
          <w:rFonts w:cs="宋体"/>
        </w:rPr>
        <w:t>工人日报社</w:t>
      </w:r>
      <w:r>
        <w:rPr>
          <w:rFonts w:hint="eastAsia" w:cs="宋体"/>
          <w:lang w:eastAsia="zh-CN"/>
        </w:rPr>
        <w:t>任编委、</w:t>
      </w:r>
      <w:r>
        <w:rPr>
          <w:rFonts w:cs="宋体"/>
        </w:rPr>
        <w:t>工会新闻部主任(20</w:t>
      </w:r>
      <w:r>
        <w:rPr>
          <w:rFonts w:hint="eastAsia" w:cs="宋体"/>
          <w:lang w:val="en-US" w:eastAsia="zh-CN"/>
        </w:rPr>
        <w:t>25</w:t>
      </w:r>
      <w:r>
        <w:rPr>
          <w:rFonts w:cs="宋体"/>
        </w:rPr>
        <w:t>.</w:t>
      </w:r>
      <w:r>
        <w:rPr>
          <w:rFonts w:hint="eastAsia" w:cs="宋体"/>
          <w:lang w:val="en-US" w:eastAsia="zh-CN"/>
        </w:rPr>
        <w:t>7</w:t>
      </w:r>
      <w:r>
        <w:rPr>
          <w:rFonts w:hint="eastAsia" w:cs="宋体"/>
          <w:lang w:eastAsia="zh-CN"/>
        </w:rPr>
        <w:t>专业技术二级</w:t>
      </w:r>
      <w:r>
        <w:rPr>
          <w:rFonts w:cs="宋体"/>
        </w:rPr>
        <w:t>)</w:t>
      </w:r>
      <w:r>
        <w:rPr>
          <w:rFonts w:hint="eastAsia" w:cs="宋体"/>
          <w:lang w:eastAsia="zh-CN"/>
        </w:rPr>
        <w:t>。</w:t>
      </w:r>
    </w:p>
    <w:p w14:paraId="3D0557EE">
      <w:pPr>
        <w:ind w:firstLine="640" w:firstLineChars="200"/>
        <w:rPr>
          <w:rFonts w:hint="default"/>
          <w:lang w:val="en-US" w:eastAsia="zh-CN"/>
        </w:rPr>
      </w:pPr>
    </w:p>
    <w:p w14:paraId="2DC634D8">
      <w:pPr>
        <w:ind w:firstLine="640" w:firstLineChars="200"/>
        <w:rPr>
          <w:rFonts w:hint="default"/>
          <w:lang w:val="en-US" w:eastAsia="zh-CN"/>
        </w:rPr>
      </w:pPr>
    </w:p>
    <w:p w14:paraId="122FE9BD">
      <w:pPr>
        <w:ind w:firstLine="640" w:firstLineChars="200"/>
        <w:rPr>
          <w:rFonts w:hint="default"/>
          <w:lang w:val="en-US" w:eastAsia="zh-CN"/>
        </w:rPr>
      </w:pPr>
    </w:p>
    <w:p w14:paraId="4A10E087">
      <w:pPr>
        <w:ind w:firstLine="640" w:firstLineChars="200"/>
        <w:rPr>
          <w:rFonts w:hint="default"/>
          <w:lang w:val="en-US" w:eastAsia="zh-CN"/>
        </w:rPr>
      </w:pPr>
    </w:p>
    <w:p w14:paraId="525ADE8C">
      <w:pPr>
        <w:ind w:firstLine="640" w:firstLineChars="200"/>
        <w:rPr>
          <w:rFonts w:hint="default"/>
          <w:lang w:val="en-US" w:eastAsia="zh-CN"/>
        </w:rPr>
      </w:pPr>
    </w:p>
    <w:p w14:paraId="57017BAC">
      <w:pPr>
        <w:ind w:firstLine="640" w:firstLineChars="200"/>
        <w:rPr>
          <w:rFonts w:hint="default"/>
          <w:lang w:val="en-US" w:eastAsia="zh-CN"/>
        </w:rPr>
      </w:pPr>
    </w:p>
    <w:p w14:paraId="755189E5">
      <w:pPr>
        <w:rPr>
          <w:rFonts w:hint="eastAsia" w:ascii="宋体" w:hAnsi="宋体" w:eastAsia="宋体" w:cs="宋体"/>
          <w:b/>
          <w:bCs/>
          <w:sz w:val="32"/>
          <w:szCs w:val="32"/>
          <w:lang w:eastAsia="zh-CN"/>
        </w:rPr>
      </w:pPr>
      <w:r>
        <w:rPr>
          <w:rFonts w:hint="eastAsia" w:cs="宋体"/>
          <w:lang w:val="en-US" w:eastAsia="zh-CN"/>
        </w:rPr>
        <w:t xml:space="preserve"> </w:t>
      </w:r>
      <w:r>
        <w:rPr>
          <w:rFonts w:hint="eastAsia" w:ascii="宋体" w:hAnsi="宋体" w:eastAsia="宋体" w:cs="宋体"/>
          <w:b/>
          <w:bCs/>
          <w:sz w:val="32"/>
          <w:szCs w:val="32"/>
          <w:lang w:eastAsia="zh-CN"/>
        </w:rPr>
        <w:t>代表作品之一：</w:t>
      </w:r>
    </w:p>
    <w:p w14:paraId="55D8F6D0">
      <w:pPr>
        <w:jc w:val="center"/>
        <w:rPr>
          <w:rFonts w:hint="eastAsia" w:ascii="宋体" w:hAnsi="宋体" w:eastAsia="宋体" w:cs="宋体"/>
          <w:b/>
          <w:bCs/>
          <w:sz w:val="32"/>
          <w:szCs w:val="32"/>
        </w:rPr>
      </w:pPr>
      <w:r>
        <w:rPr>
          <w:rFonts w:hint="eastAsia" w:ascii="宋体" w:hAnsi="宋体" w:eastAsia="宋体" w:cs="宋体"/>
          <w:b/>
          <w:bCs/>
          <w:sz w:val="32"/>
          <w:szCs w:val="32"/>
        </w:rPr>
        <w:t>【新就业形态劳动者生存实录①】</w:t>
      </w:r>
    </w:p>
    <w:p w14:paraId="03BBACD8">
      <w:pPr>
        <w:jc w:val="center"/>
        <w:rPr>
          <w:rFonts w:hint="eastAsia" w:ascii="宋体" w:hAnsi="宋体" w:eastAsia="宋体" w:cs="宋体"/>
          <w:b/>
          <w:bCs/>
          <w:sz w:val="32"/>
          <w:szCs w:val="32"/>
        </w:rPr>
      </w:pPr>
      <w:r>
        <w:rPr>
          <w:rFonts w:hint="eastAsia" w:ascii="宋体" w:hAnsi="宋体" w:eastAsia="宋体" w:cs="宋体"/>
          <w:b/>
          <w:bCs/>
          <w:sz w:val="32"/>
          <w:szCs w:val="32"/>
        </w:rPr>
        <w:t>外卖骑手为你我送餐，他们在哪儿吃饭？</w:t>
      </w:r>
    </w:p>
    <w:p w14:paraId="42A7D4B4">
      <w:pPr>
        <w:ind w:firstLine="560" w:firstLineChars="200"/>
        <w:jc w:val="center"/>
        <w:rPr>
          <w:rFonts w:hint="eastAsia" w:ascii="宋体" w:hAnsi="宋体" w:eastAsia="宋体" w:cs="宋体"/>
          <w:sz w:val="28"/>
          <w:szCs w:val="28"/>
        </w:rPr>
      </w:pPr>
      <w:r>
        <w:rPr>
          <w:rFonts w:hint="eastAsia" w:ascii="宋体" w:hAnsi="宋体" w:eastAsia="宋体" w:cs="宋体"/>
          <w:sz w:val="28"/>
          <w:szCs w:val="28"/>
          <w:lang w:val="en-US" w:eastAsia="zh-CN"/>
        </w:rPr>
        <w:t>本报记者 王宇 刘友婷 李娜 本报通讯员 马大为</w:t>
      </w:r>
    </w:p>
    <w:p w14:paraId="3094C1AC">
      <w:pPr>
        <w:ind w:firstLine="560" w:firstLineChars="200"/>
        <w:jc w:val="center"/>
        <w:rPr>
          <w:rFonts w:hint="eastAsia" w:ascii="宋体" w:hAnsi="宋体" w:eastAsia="宋体" w:cs="宋体"/>
          <w:sz w:val="28"/>
          <w:szCs w:val="28"/>
        </w:rPr>
      </w:pPr>
      <w:r>
        <w:rPr>
          <w:rFonts w:hint="eastAsia" w:ascii="宋体" w:hAnsi="宋体" w:eastAsia="宋体" w:cs="宋体"/>
          <w:sz w:val="28"/>
          <w:szCs w:val="28"/>
          <w:lang w:val="en-US" w:eastAsia="zh-CN"/>
        </w:rPr>
        <w:t>《工人日报》（2021年10月18日 06版）</w:t>
      </w:r>
    </w:p>
    <w:p w14:paraId="6A4446A5">
      <w:pPr>
        <w:ind w:firstLine="560" w:firstLineChars="200"/>
        <w:jc w:val="center"/>
        <w:rPr>
          <w:rFonts w:hint="eastAsia" w:ascii="宋体" w:hAnsi="宋体" w:eastAsia="宋体" w:cs="宋体"/>
          <w:sz w:val="28"/>
          <w:szCs w:val="28"/>
        </w:rPr>
      </w:pPr>
      <w:r>
        <w:rPr>
          <w:rFonts w:hint="eastAsia" w:ascii="宋体" w:hAnsi="宋体" w:eastAsia="宋体" w:cs="宋体"/>
          <w:sz w:val="28"/>
          <w:szCs w:val="28"/>
          <w:lang w:val="en-US" w:eastAsia="zh-CN"/>
        </w:rPr>
        <w:drawing>
          <wp:inline distT="0" distB="0" distL="114300" distR="114300">
            <wp:extent cx="3333750" cy="2495550"/>
            <wp:effectExtent l="0" t="0" r="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
                    <a:stretch>
                      <a:fillRect/>
                    </a:stretch>
                  </pic:blipFill>
                  <pic:spPr>
                    <a:xfrm>
                      <a:off x="0" y="0"/>
                      <a:ext cx="3333750" cy="2495550"/>
                    </a:xfrm>
                    <a:prstGeom prst="rect">
                      <a:avLst/>
                    </a:prstGeom>
                    <a:noFill/>
                    <a:ln w="9525">
                      <a:noFill/>
                    </a:ln>
                  </pic:spPr>
                </pic:pic>
              </a:graphicData>
            </a:graphic>
          </wp:inline>
        </w:drawing>
      </w:r>
    </w:p>
    <w:p w14:paraId="71220F4E">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10月14日10点，北京市环球贸易中心附近的外卖骑手正在吃早饭。本报记者 王宇 摄</w:t>
      </w:r>
      <w:r>
        <w:rPr>
          <w:rFonts w:hint="eastAsia" w:ascii="宋体" w:hAnsi="宋体" w:eastAsia="宋体" w:cs="宋体"/>
          <w:sz w:val="28"/>
          <w:szCs w:val="28"/>
          <w:lang w:val="en-US" w:eastAsia="zh-CN"/>
        </w:rPr>
        <w:t xml:space="preserve"> </w:t>
      </w:r>
    </w:p>
    <w:p w14:paraId="1E5300AF">
      <w:pPr>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近年来，伴随着平台经济蓬勃发展，越来越多的劳动者尝试在平台谋生。外卖骑手、快递小哥、网约车司机等新就业形态劳动者数量大幅增加。他们为人们的生活和工作提供了极大的便利，让你我动动指尖、足不出户即可坐享诸多服务。</w:t>
      </w:r>
    </w:p>
    <w:p w14:paraId="70A8491D">
      <w:pPr>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这些新就业形态劳动者在大城市忙碌奔波的同时，我们不禁思考，背井离乡的他们过得好吗？为我们送餐，他们在哪里吃饭？帮我们把东西配送到家，他们的家在哪儿？新就业形态劳动者在城市打拼，生病了受伤了怎么办？</w:t>
      </w:r>
    </w:p>
    <w:p w14:paraId="3A500A53">
      <w:pPr>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近日，《工人日报》记者在北京、深圳、成都、杭州、南京、武汉、长沙、郑州等地，走访数位新就业形态劳动者，探寻他们如何就餐、居住和就医。从今天起，本版推出《新就业形态劳动者生存实录》系列报道，敬请关注。期待在城市里努力奋斗的他们都能被温柔以待。</w:t>
      </w:r>
    </w:p>
    <w:p w14:paraId="0005F1D2">
      <w:pPr>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——编者</w:t>
      </w:r>
    </w:p>
    <w:p w14:paraId="79A658EA">
      <w:pPr>
        <w:ind w:firstLine="560" w:firstLineChars="200"/>
        <w:rPr>
          <w:rFonts w:hint="eastAsia" w:ascii="宋体" w:hAnsi="宋体" w:eastAsia="宋体" w:cs="宋体"/>
          <w:sz w:val="28"/>
          <w:szCs w:val="28"/>
        </w:rPr>
      </w:pPr>
    </w:p>
    <w:p w14:paraId="22AFD26A">
      <w:pPr>
        <w:ind w:firstLine="560" w:firstLineChars="200"/>
        <w:rPr>
          <w:rFonts w:hint="eastAsia" w:ascii="宋体" w:hAnsi="宋体" w:eastAsia="宋体" w:cs="宋体"/>
          <w:sz w:val="28"/>
          <w:szCs w:val="28"/>
        </w:rPr>
      </w:pPr>
      <w:r>
        <w:rPr>
          <w:rFonts w:hint="eastAsia" w:ascii="宋体" w:hAnsi="宋体" w:eastAsia="宋体" w:cs="宋体"/>
          <w:sz w:val="28"/>
          <w:szCs w:val="28"/>
        </w:rPr>
        <w:t>接单、取餐、送餐，外卖骑手是一个与“餐”打交道的职业。每到餐点，他们穿梭在大街小巷，奔忙于楼宇之间，争分夺秒地为人们送去热气腾腾的餐食。</w:t>
      </w:r>
    </w:p>
    <w:p w14:paraId="6F8B2725">
      <w:pPr>
        <w:ind w:firstLine="560" w:firstLineChars="200"/>
        <w:rPr>
          <w:rFonts w:hint="eastAsia" w:ascii="宋体" w:hAnsi="宋体" w:eastAsia="宋体" w:cs="宋体"/>
          <w:sz w:val="28"/>
          <w:szCs w:val="28"/>
        </w:rPr>
      </w:pPr>
      <w:r>
        <w:rPr>
          <w:rFonts w:hint="eastAsia" w:ascii="宋体" w:hAnsi="宋体" w:eastAsia="宋体" w:cs="宋体"/>
          <w:sz w:val="28"/>
          <w:szCs w:val="28"/>
        </w:rPr>
        <w:t>然而，他们在哪儿吃饭？《工人日报》记者在北京、深圳、成都等地，实地探访外卖骑手的生活，体味送餐路上的酸甜苦辣……</w:t>
      </w:r>
    </w:p>
    <w:p w14:paraId="62D4846D">
      <w:pPr>
        <w:jc w:val="center"/>
        <w:rPr>
          <w:rFonts w:hint="eastAsia" w:ascii="宋体" w:hAnsi="宋体" w:eastAsia="宋体" w:cs="宋体"/>
          <w:b/>
          <w:bCs/>
          <w:sz w:val="28"/>
          <w:szCs w:val="28"/>
        </w:rPr>
      </w:pPr>
      <w:r>
        <w:rPr>
          <w:rFonts w:hint="eastAsia" w:ascii="宋体" w:hAnsi="宋体" w:eastAsia="宋体" w:cs="宋体"/>
          <w:b/>
          <w:bCs/>
          <w:sz w:val="28"/>
          <w:szCs w:val="28"/>
        </w:rPr>
        <w:t>北京骑手：便宜的饭馆不好找，等单时路边吃</w:t>
      </w:r>
    </w:p>
    <w:p w14:paraId="65CE24B6">
      <w:pPr>
        <w:ind w:firstLine="560" w:firstLineChars="200"/>
        <w:rPr>
          <w:rFonts w:hint="eastAsia" w:ascii="宋体" w:hAnsi="宋体" w:eastAsia="宋体" w:cs="宋体"/>
          <w:sz w:val="28"/>
          <w:szCs w:val="28"/>
        </w:rPr>
      </w:pPr>
      <w:r>
        <w:rPr>
          <w:rFonts w:hint="eastAsia" w:ascii="宋体" w:hAnsi="宋体" w:eastAsia="宋体" w:cs="宋体"/>
          <w:sz w:val="28"/>
          <w:szCs w:val="28"/>
        </w:rPr>
        <w:t>9月24日10点，北京阴雨连绵，北三环环球贸易中心旁的街道上，韩雷强结束了早餐时段的外卖派送，他把电动车停在路边，准备吃早饭。趁雨势渐小，他赶紧拿出一杯豆浆，仰起头大口喝着，热腾腾的蒸汽让眼镜上起了雾，由于喝得有点急，雨衣上也被溅上了豆浆。他顾不上太多，一边喝着，一边拿出两个烧饼充饥。</w:t>
      </w:r>
    </w:p>
    <w:p w14:paraId="20920DD1">
      <w:pPr>
        <w:ind w:firstLine="560" w:firstLineChars="200"/>
        <w:rPr>
          <w:rFonts w:hint="eastAsia" w:ascii="宋体" w:hAnsi="宋体" w:eastAsia="宋体" w:cs="宋体"/>
          <w:sz w:val="28"/>
          <w:szCs w:val="28"/>
        </w:rPr>
      </w:pPr>
      <w:r>
        <w:rPr>
          <w:rFonts w:hint="eastAsia" w:ascii="宋体" w:hAnsi="宋体" w:eastAsia="宋体" w:cs="宋体"/>
          <w:sz w:val="28"/>
          <w:szCs w:val="28"/>
        </w:rPr>
        <w:t>这顿早饭，花了9.5元。</w:t>
      </w:r>
    </w:p>
    <w:p w14:paraId="14B9DC1D">
      <w:pPr>
        <w:ind w:firstLine="560" w:firstLineChars="200"/>
        <w:rPr>
          <w:rFonts w:hint="eastAsia" w:ascii="宋体" w:hAnsi="宋体" w:eastAsia="宋体" w:cs="宋体"/>
          <w:sz w:val="28"/>
          <w:szCs w:val="28"/>
        </w:rPr>
      </w:pPr>
      <w:r>
        <w:rPr>
          <w:rFonts w:hint="eastAsia" w:ascii="宋体" w:hAnsi="宋体" w:eastAsia="宋体" w:cs="宋体"/>
          <w:sz w:val="28"/>
          <w:szCs w:val="28"/>
        </w:rPr>
        <w:t>“北京太大了，便宜的饭馆不好找，而且离接单、送餐的地方都远。我经常是路过哪儿随便买点儿打包，在路边边等单边吃。”韩雷强当了6年的骑手，近来由于单价下降，他从早餐开始接单。和记者说话的间隙，新单派到，他把大半个烧饼塞进嘴里，飞驰而去。</w:t>
      </w:r>
    </w:p>
    <w:p w14:paraId="3C546C9B">
      <w:pPr>
        <w:ind w:firstLine="560" w:firstLineChars="200"/>
        <w:rPr>
          <w:rFonts w:hint="eastAsia" w:ascii="宋体" w:hAnsi="宋体" w:eastAsia="宋体" w:cs="宋体"/>
          <w:sz w:val="28"/>
          <w:szCs w:val="28"/>
        </w:rPr>
      </w:pPr>
      <w:r>
        <w:rPr>
          <w:rFonts w:hint="eastAsia" w:ascii="宋体" w:hAnsi="宋体" w:eastAsia="宋体" w:cs="宋体"/>
          <w:sz w:val="28"/>
          <w:szCs w:val="28"/>
        </w:rPr>
        <w:t>13点30分，和韩雷强同跑和平里片区的孟军正准备收工吃饭，突然接到顾客的电话：送来的面条只有汤，没有面。他马上联系商家，又送了一份过去。14点30分，派单少了，他得空琢磨自己的午饭。在一家连锁快餐店，他点了一份酸菜鱼，骑手优惠价11.5元，米饭可以续，管饱。</w:t>
      </w:r>
    </w:p>
    <w:p w14:paraId="364DE390">
      <w:pPr>
        <w:ind w:firstLine="560" w:firstLineChars="200"/>
        <w:rPr>
          <w:rFonts w:hint="eastAsia" w:ascii="宋体" w:hAnsi="宋体" w:eastAsia="宋体" w:cs="宋体"/>
          <w:sz w:val="28"/>
          <w:szCs w:val="28"/>
        </w:rPr>
      </w:pPr>
      <w:r>
        <w:rPr>
          <w:rFonts w:hint="eastAsia" w:ascii="宋体" w:hAnsi="宋体" w:eastAsia="宋体" w:cs="宋体"/>
          <w:sz w:val="28"/>
          <w:szCs w:val="28"/>
        </w:rPr>
        <w:t>记者在北京走访发现，因“没时间，怕耽误接单”，不少外卖骑手没时间吃早饭，至于午饭和晚饭，即使吃饭，也只能错峰就餐。而在就餐地点上，骑手们食无定所，除了有优惠套餐的商家、价格低廉的小店，他们很多人是在路边吃外卖。</w:t>
      </w:r>
    </w:p>
    <w:p w14:paraId="08272434">
      <w:pPr>
        <w:ind w:firstLine="560" w:firstLineChars="200"/>
        <w:rPr>
          <w:rFonts w:hint="eastAsia" w:ascii="宋体" w:hAnsi="宋体" w:eastAsia="宋体" w:cs="宋体"/>
          <w:sz w:val="28"/>
          <w:szCs w:val="28"/>
        </w:rPr>
      </w:pPr>
      <w:r>
        <w:rPr>
          <w:rFonts w:hint="eastAsia" w:ascii="宋体" w:hAnsi="宋体" w:eastAsia="宋体" w:cs="宋体"/>
          <w:sz w:val="28"/>
          <w:szCs w:val="28"/>
        </w:rPr>
        <w:t>负责热门商圈的外卖骑手们对此感受颇深。为多接单，一些骑手就连吃饭时也在盯着手机。“有时我就随便买点，直接在餐箱上吃。”负责金融街片区的骑手庞庆隆虽做骑手不足1年，但已数次进入骑手跑单量排行榜前列，8月份他共配送2585单，跑单量位列所在片区的第3名。</w:t>
      </w:r>
    </w:p>
    <w:p w14:paraId="426DBEAE">
      <w:pPr>
        <w:ind w:firstLine="560" w:firstLineChars="200"/>
        <w:rPr>
          <w:rFonts w:hint="eastAsia" w:ascii="宋体" w:hAnsi="宋体" w:eastAsia="宋体" w:cs="宋体"/>
          <w:sz w:val="28"/>
          <w:szCs w:val="28"/>
        </w:rPr>
      </w:pPr>
      <w:r>
        <w:rPr>
          <w:rFonts w:hint="eastAsia" w:ascii="宋体" w:hAnsi="宋体" w:eastAsia="宋体" w:cs="宋体"/>
          <w:sz w:val="28"/>
          <w:szCs w:val="28"/>
        </w:rPr>
        <w:t>20点45分，晚高峰结束后，庞庆隆来到西单一家商场楼下。“这附近都很贵，这家商场还算是相对平价的了。”他摘下头盔，点了一份牛肉面，这是一天中难得的放松时刻。距离他上一顿饭也就是早餐，已过去了近12小时。记者看到，此时已过订餐高峰期，许多骑手在这里进进出出。</w:t>
      </w:r>
    </w:p>
    <w:p w14:paraId="79AFE02B">
      <w:pPr>
        <w:jc w:val="center"/>
        <w:rPr>
          <w:rFonts w:hint="eastAsia" w:ascii="宋体" w:hAnsi="宋体" w:eastAsia="宋体" w:cs="宋体"/>
          <w:b/>
          <w:bCs/>
          <w:sz w:val="28"/>
          <w:szCs w:val="28"/>
        </w:rPr>
      </w:pPr>
      <w:r>
        <w:rPr>
          <w:rFonts w:hint="eastAsia" w:ascii="宋体" w:hAnsi="宋体" w:eastAsia="宋体" w:cs="宋体"/>
          <w:b/>
          <w:bCs/>
          <w:sz w:val="28"/>
          <w:szCs w:val="28"/>
        </w:rPr>
        <w:t>深圳骑手：随时等待接单、吃饭不敢跑远</w:t>
      </w:r>
    </w:p>
    <w:p w14:paraId="3D7CF2DA">
      <w:pPr>
        <w:ind w:firstLine="560" w:firstLineChars="200"/>
        <w:rPr>
          <w:rFonts w:hint="eastAsia" w:ascii="宋体" w:hAnsi="宋体" w:eastAsia="宋体" w:cs="宋体"/>
          <w:sz w:val="28"/>
          <w:szCs w:val="28"/>
        </w:rPr>
      </w:pPr>
      <w:r>
        <w:rPr>
          <w:rFonts w:hint="eastAsia" w:ascii="宋体" w:hAnsi="宋体" w:eastAsia="宋体" w:cs="宋体"/>
          <w:sz w:val="28"/>
          <w:szCs w:val="28"/>
        </w:rPr>
        <w:t>9月24日13点30分，深圳市龙岗区一处写字楼旁，白领们吃完午餐匆匆赶回办公室，外卖骑手陈佐接到一份订单，从龙华区民治街道送到龙岗区坂田街道，4公里，全程半小时。紧赶慢赶，总算在规定时间内送单后，陈佐已是饥肠辘辘，便在路边快餐店里解决了午餐。</w:t>
      </w:r>
    </w:p>
    <w:p w14:paraId="21A2A060">
      <w:pPr>
        <w:ind w:firstLine="560" w:firstLineChars="200"/>
        <w:rPr>
          <w:rFonts w:hint="eastAsia" w:ascii="宋体" w:hAnsi="宋体" w:eastAsia="宋体" w:cs="宋体"/>
          <w:sz w:val="28"/>
          <w:szCs w:val="28"/>
        </w:rPr>
      </w:pPr>
      <w:r>
        <w:rPr>
          <w:rFonts w:hint="eastAsia" w:ascii="宋体" w:hAnsi="宋体" w:eastAsia="宋体" w:cs="宋体"/>
          <w:sz w:val="28"/>
          <w:szCs w:val="28"/>
        </w:rPr>
        <w:t>“我每天从7点开始送餐，扛到13点30分吃午餐。”当天，陈佐点了两荤两素，13元，米饭任意吃。他端着菜盘坐下，头盔都没来得及取下，嘬了口汤，便狼吞虎咽地吃了起来。之所以选择自选快餐，陈佐说，一来是实惠，二来可快速就餐。</w:t>
      </w:r>
    </w:p>
    <w:p w14:paraId="288460C6">
      <w:pPr>
        <w:ind w:firstLine="560" w:firstLineChars="200"/>
        <w:rPr>
          <w:rFonts w:hint="eastAsia" w:ascii="宋体" w:hAnsi="宋体" w:eastAsia="宋体" w:cs="宋体"/>
          <w:sz w:val="28"/>
          <w:szCs w:val="28"/>
        </w:rPr>
      </w:pPr>
      <w:r>
        <w:rPr>
          <w:rFonts w:hint="eastAsia" w:ascii="宋体" w:hAnsi="宋体" w:eastAsia="宋体" w:cs="宋体"/>
          <w:sz w:val="28"/>
          <w:szCs w:val="28"/>
        </w:rPr>
        <w:t>陈佐在龙华区送餐3年，每天送餐近40单。“有时不到12点，就已饿得不行，跟站长打声招呼，赶紧找家快餐店吃饭。”陈佐说，这种情况要快吃，不敢耽误太长时间，一有订单得赶紧出发。</w:t>
      </w:r>
    </w:p>
    <w:p w14:paraId="542207C3">
      <w:pPr>
        <w:ind w:firstLine="560" w:firstLineChars="200"/>
        <w:rPr>
          <w:rFonts w:hint="eastAsia" w:ascii="宋体" w:hAnsi="宋体" w:eastAsia="宋体" w:cs="宋体"/>
          <w:sz w:val="28"/>
          <w:szCs w:val="28"/>
        </w:rPr>
      </w:pPr>
      <w:r>
        <w:rPr>
          <w:rFonts w:hint="eastAsia" w:ascii="宋体" w:hAnsi="宋体" w:eastAsia="宋体" w:cs="宋体"/>
          <w:sz w:val="28"/>
          <w:szCs w:val="28"/>
        </w:rPr>
        <w:t>龙华区大型商超壹方天地是外卖骑手扎堆等单的地方。平时，他们大多捧着手机，跨坐在电动车上，时不时聊两句，更多时间是留意着手机里有没有接单提醒。</w:t>
      </w:r>
    </w:p>
    <w:p w14:paraId="47458FF6">
      <w:pPr>
        <w:ind w:firstLine="560" w:firstLineChars="200"/>
        <w:rPr>
          <w:rFonts w:hint="eastAsia" w:ascii="宋体" w:hAnsi="宋体" w:eastAsia="宋体" w:cs="宋体"/>
          <w:sz w:val="28"/>
          <w:szCs w:val="28"/>
        </w:rPr>
      </w:pPr>
      <w:r>
        <w:rPr>
          <w:rFonts w:hint="eastAsia" w:ascii="宋体" w:hAnsi="宋体" w:eastAsia="宋体" w:cs="宋体"/>
          <w:sz w:val="28"/>
          <w:szCs w:val="28"/>
        </w:rPr>
        <w:t>壹方天地餐饮门店众多。骑手方立文每天有一半的单，是在这里取餐。平时吃饭，他不敢跑远，一般选择附近便宜的地方。因喜欢吃面食，方立文经常去一家牛肉面馆，一碗面10元左右。有时，他会到商超里点份面食改善伙食，但价格却翻了两倍。</w:t>
      </w:r>
    </w:p>
    <w:p w14:paraId="60BFEB5B">
      <w:pPr>
        <w:ind w:firstLine="560" w:firstLineChars="200"/>
        <w:rPr>
          <w:rFonts w:hint="eastAsia" w:ascii="宋体" w:hAnsi="宋体" w:eastAsia="宋体" w:cs="宋体"/>
          <w:sz w:val="28"/>
          <w:szCs w:val="28"/>
        </w:rPr>
      </w:pPr>
      <w:r>
        <w:rPr>
          <w:rFonts w:hint="eastAsia" w:ascii="宋体" w:hAnsi="宋体" w:eastAsia="宋体" w:cs="宋体"/>
          <w:sz w:val="28"/>
          <w:szCs w:val="28"/>
        </w:rPr>
        <w:t>相较于龙华区，南山区、福田区高楼林立，骑手用餐成本更高。9月22日午后，记者在此走访，见到不少刚送完餐的外卖骑手在小餐馆里吃饭。一位外卖骑手告诉记者，附近有几家公益性的食堂，骑手就餐可享优惠价，可食堂运营时间一般是11点30分到13点30分，这段时间他们正忙着送餐，没时间过去用餐，他希望食堂能延长就餐时间。</w:t>
      </w:r>
    </w:p>
    <w:p w14:paraId="1E7204AE">
      <w:pPr>
        <w:jc w:val="center"/>
        <w:rPr>
          <w:rFonts w:hint="eastAsia" w:ascii="宋体" w:hAnsi="宋体" w:eastAsia="宋体" w:cs="宋体"/>
          <w:b/>
          <w:bCs/>
          <w:sz w:val="28"/>
          <w:szCs w:val="28"/>
        </w:rPr>
      </w:pPr>
      <w:r>
        <w:rPr>
          <w:rFonts w:hint="eastAsia" w:ascii="宋体" w:hAnsi="宋体" w:eastAsia="宋体" w:cs="宋体"/>
          <w:b/>
          <w:bCs/>
          <w:sz w:val="28"/>
          <w:szCs w:val="28"/>
        </w:rPr>
        <w:t>成都骑手：15点才吃上午饭</w:t>
      </w:r>
    </w:p>
    <w:p w14:paraId="10720232">
      <w:pPr>
        <w:ind w:firstLine="560" w:firstLineChars="200"/>
        <w:rPr>
          <w:rFonts w:hint="eastAsia" w:ascii="宋体" w:hAnsi="宋体" w:eastAsia="宋体" w:cs="宋体"/>
          <w:sz w:val="28"/>
          <w:szCs w:val="28"/>
        </w:rPr>
      </w:pPr>
      <w:r>
        <w:rPr>
          <w:rFonts w:hint="eastAsia" w:ascii="宋体" w:hAnsi="宋体" w:eastAsia="宋体" w:cs="宋体"/>
          <w:sz w:val="28"/>
          <w:szCs w:val="28"/>
        </w:rPr>
        <w:t>“15点我去晶融汇吃饭，咱们在那里见！”电话那头，赵明阳简单与记者约定了受访时间和地点，便继续投入到紧张的送餐中。对外卖骑手而言，时间就是金钱。常常是过了饭点儿，他们才有时间吃饭。</w:t>
      </w:r>
    </w:p>
    <w:p w14:paraId="44FD3B81">
      <w:pPr>
        <w:ind w:firstLine="560" w:firstLineChars="200"/>
        <w:rPr>
          <w:rFonts w:hint="eastAsia" w:ascii="宋体" w:hAnsi="宋体" w:eastAsia="宋体" w:cs="宋体"/>
          <w:sz w:val="28"/>
          <w:szCs w:val="28"/>
        </w:rPr>
      </w:pPr>
      <w:r>
        <w:rPr>
          <w:rFonts w:hint="eastAsia" w:ascii="宋体" w:hAnsi="宋体" w:eastAsia="宋体" w:cs="宋体"/>
          <w:sz w:val="28"/>
          <w:szCs w:val="28"/>
        </w:rPr>
        <w:t>在美食之都成都，外卖送餐行业活跃度高。赵明阳的业务片区为春熙路附近、以太古里为中心的5公里范围内。这里是成都最繁华的商圈。成为外卖骑手的两年时间里，他绕着这个“圈”完成了19480个订单，累计里程29839公里。</w:t>
      </w:r>
    </w:p>
    <w:p w14:paraId="59ECE9A6">
      <w:pPr>
        <w:ind w:firstLine="560" w:firstLineChars="200"/>
        <w:rPr>
          <w:rFonts w:hint="eastAsia" w:ascii="宋体" w:hAnsi="宋体" w:eastAsia="宋体" w:cs="宋体"/>
          <w:sz w:val="28"/>
          <w:szCs w:val="28"/>
        </w:rPr>
      </w:pPr>
      <w:r>
        <w:rPr>
          <w:rFonts w:hint="eastAsia" w:ascii="宋体" w:hAnsi="宋体" w:eastAsia="宋体" w:cs="宋体"/>
          <w:sz w:val="28"/>
          <w:szCs w:val="28"/>
        </w:rPr>
        <w:t>记者跟随赵明阳来到了晶融汇购物中心，自动门缓缓拉开，工作人员熟络地打着招呼，赵明阳点头致意，并笑着对记者说：“都是老朋友了，每月我基本有25天在这里吃饭。”</w:t>
      </w:r>
    </w:p>
    <w:p w14:paraId="497F0C09">
      <w:pPr>
        <w:ind w:firstLine="560" w:firstLineChars="200"/>
        <w:rPr>
          <w:rFonts w:hint="eastAsia" w:ascii="宋体" w:hAnsi="宋体" w:eastAsia="宋体" w:cs="宋体"/>
          <w:sz w:val="28"/>
          <w:szCs w:val="28"/>
        </w:rPr>
      </w:pPr>
      <w:r>
        <w:rPr>
          <w:rFonts w:hint="eastAsia" w:ascii="宋体" w:hAnsi="宋体" w:eastAsia="宋体" w:cs="宋体"/>
          <w:sz w:val="28"/>
          <w:szCs w:val="28"/>
        </w:rPr>
        <w:t>“在这里送餐、用餐，业务量和收入一定很可观吧？”记者问道。</w:t>
      </w:r>
    </w:p>
    <w:p w14:paraId="4A0066BA">
      <w:pPr>
        <w:ind w:firstLine="560" w:firstLineChars="200"/>
        <w:rPr>
          <w:rFonts w:hint="eastAsia" w:ascii="宋体" w:hAnsi="宋体" w:eastAsia="宋体" w:cs="宋体"/>
          <w:sz w:val="28"/>
          <w:szCs w:val="28"/>
        </w:rPr>
      </w:pPr>
      <w:r>
        <w:rPr>
          <w:rFonts w:hint="eastAsia" w:ascii="宋体" w:hAnsi="宋体" w:eastAsia="宋体" w:cs="宋体"/>
          <w:sz w:val="28"/>
          <w:szCs w:val="28"/>
        </w:rPr>
        <w:t>“我业绩最好的一天跑了80多单，工作了12个小时，收入约400元，不过这种情况极少。”赵明阳介绍，春熙路附近骑手多，虽然点餐量大，但优势并不明显，大家的月收入在6000元左右，只有少数骑手月入过万元。</w:t>
      </w:r>
    </w:p>
    <w:p w14:paraId="1E0F470A">
      <w:pPr>
        <w:ind w:firstLine="560" w:firstLineChars="200"/>
        <w:rPr>
          <w:rFonts w:hint="eastAsia" w:ascii="宋体" w:hAnsi="宋体" w:eastAsia="宋体" w:cs="宋体"/>
          <w:sz w:val="28"/>
          <w:szCs w:val="28"/>
        </w:rPr>
      </w:pPr>
      <w:r>
        <w:rPr>
          <w:rFonts w:hint="eastAsia" w:ascii="宋体" w:hAnsi="宋体" w:eastAsia="宋体" w:cs="宋体"/>
          <w:sz w:val="28"/>
          <w:szCs w:val="28"/>
        </w:rPr>
        <w:t>说话间，赵明阳带着记者来到了用餐点，这是一家连锁自助快餐厅，宽敞明亮、环境整洁、菜品丰富。</w:t>
      </w:r>
    </w:p>
    <w:p w14:paraId="749535FA">
      <w:pPr>
        <w:ind w:firstLine="560" w:firstLineChars="200"/>
        <w:rPr>
          <w:rFonts w:hint="eastAsia" w:ascii="宋体" w:hAnsi="宋体" w:eastAsia="宋体" w:cs="宋体"/>
          <w:sz w:val="28"/>
          <w:szCs w:val="28"/>
        </w:rPr>
      </w:pPr>
      <w:r>
        <w:rPr>
          <w:rFonts w:hint="eastAsia" w:ascii="宋体" w:hAnsi="宋体" w:eastAsia="宋体" w:cs="宋体"/>
          <w:sz w:val="28"/>
          <w:szCs w:val="28"/>
        </w:rPr>
        <w:t>由于早已过了用餐时间，顾客稀少，这让几位聚在这里吃饭的外卖骑手格外显眼。赵明阳选了3份炒菜，称重后花了10元，米饭不限，饮料免费畅饮。</w:t>
      </w:r>
    </w:p>
    <w:p w14:paraId="25119FEC">
      <w:pPr>
        <w:ind w:firstLine="560" w:firstLineChars="200"/>
        <w:rPr>
          <w:rFonts w:hint="eastAsia" w:ascii="宋体" w:hAnsi="宋体" w:eastAsia="宋体" w:cs="宋体"/>
          <w:sz w:val="28"/>
          <w:szCs w:val="28"/>
        </w:rPr>
      </w:pPr>
      <w:r>
        <w:rPr>
          <w:rFonts w:hint="eastAsia" w:ascii="宋体" w:hAnsi="宋体" w:eastAsia="宋体" w:cs="宋体"/>
          <w:sz w:val="28"/>
          <w:szCs w:val="28"/>
        </w:rPr>
        <w:t>原来，为保障全时段外卖配送，送餐平台对骑手实行轮时值班制度，这意味着很多人无法按时吃饭。一些平台合作商家便主动为骑手们提供用餐折扣和休息场所。赵明阳说，如今有类似优惠的餐饮店还有很多。</w:t>
      </w:r>
    </w:p>
    <w:p w14:paraId="20674F69">
      <w:pPr>
        <w:ind w:firstLine="560" w:firstLineChars="200"/>
        <w:rPr>
          <w:rFonts w:hint="eastAsia" w:ascii="宋体" w:hAnsi="宋体" w:eastAsia="宋体" w:cs="宋体"/>
          <w:sz w:val="28"/>
          <w:szCs w:val="28"/>
        </w:rPr>
      </w:pPr>
      <w:r>
        <w:rPr>
          <w:rFonts w:hint="eastAsia" w:ascii="宋体" w:hAnsi="宋体" w:eastAsia="宋体" w:cs="宋体"/>
          <w:sz w:val="28"/>
          <w:szCs w:val="28"/>
        </w:rPr>
        <w:t>“送餐很辛苦，但我们也常常收获温暖。”赵明阳介绍，如今平台公司越来越重视骑手的职业健康，工会部门也为他们搭建了户外休息的驿站。他和同事们愈发觉得骑手的职业行头很耀眼。为在送餐时令人印象深刻，一些送餐员还在安全帽上粘上马尾辫和可爱的触角。</w:t>
      </w:r>
    </w:p>
    <w:p w14:paraId="61E32EC3">
      <w:pPr>
        <w:ind w:firstLine="560" w:firstLineChars="200"/>
        <w:rPr>
          <w:rFonts w:hint="eastAsia" w:ascii="宋体" w:hAnsi="宋体" w:eastAsia="宋体" w:cs="宋体"/>
          <w:sz w:val="28"/>
          <w:szCs w:val="28"/>
        </w:rPr>
      </w:pPr>
      <w:r>
        <w:rPr>
          <w:rFonts w:hint="eastAsia" w:ascii="宋体" w:hAnsi="宋体" w:eastAsia="宋体" w:cs="宋体"/>
          <w:sz w:val="28"/>
          <w:szCs w:val="28"/>
        </w:rPr>
        <w:t>“我很喜欢这份工作，奔波在城市的大街小巷，看人群熙熙攘攘、车来车往，每一天都充满了活力！”为方便工作，赵明阳和两个同事在春熙路附近合租了一套老旧房，他们不太奢望在繁华都市买房置业，但愿意为了这个目标努力拼、努力闯。（部分受访者为化名）</w:t>
      </w:r>
    </w:p>
    <w:p w14:paraId="2666C00E">
      <w:pPr>
        <w:jc w:val="center"/>
        <w:rPr>
          <w:rFonts w:hint="eastAsia" w:ascii="宋体" w:hAnsi="宋体" w:eastAsia="宋体" w:cs="宋体"/>
          <w:b/>
          <w:bCs/>
          <w:sz w:val="30"/>
          <w:szCs w:val="30"/>
          <w:lang w:val="en-US" w:eastAsia="zh-CN"/>
        </w:rPr>
      </w:pPr>
      <w:r>
        <w:rPr>
          <w:rFonts w:hint="eastAsia" w:ascii="宋体" w:hAnsi="宋体" w:eastAsia="宋体" w:cs="宋体"/>
          <w:b/>
          <w:bCs/>
          <w:sz w:val="30"/>
          <w:szCs w:val="30"/>
          <w:lang w:eastAsia="zh-CN"/>
        </w:rPr>
        <w:t>评论：</w:t>
      </w:r>
      <w:r>
        <w:rPr>
          <w:rFonts w:hint="eastAsia" w:ascii="宋体" w:hAnsi="宋体" w:eastAsia="宋体" w:cs="宋体"/>
          <w:b/>
          <w:bCs/>
          <w:sz w:val="30"/>
          <w:szCs w:val="30"/>
        </w:rPr>
        <w:t>愿外卖骑手也能被温暖“护胃”</w:t>
      </w:r>
    </w:p>
    <w:p w14:paraId="30CD1887">
      <w:pPr>
        <w:ind w:firstLine="560" w:firstLineChars="200"/>
        <w:rPr>
          <w:rFonts w:hint="eastAsia" w:ascii="宋体" w:hAnsi="宋体" w:eastAsia="宋体" w:cs="宋体"/>
          <w:sz w:val="28"/>
          <w:szCs w:val="28"/>
        </w:rPr>
      </w:pPr>
      <w:r>
        <w:rPr>
          <w:rFonts w:hint="eastAsia" w:ascii="宋体" w:hAnsi="宋体" w:eastAsia="宋体" w:cs="宋体"/>
          <w:sz w:val="28"/>
          <w:szCs w:val="28"/>
        </w:rPr>
        <w:t>“您好，您的外卖马上到了，请查收……”亮眼的工装加身、走路生风的外卖骑手，为我们送来了美味的餐食、新鲜的蔬菜水果。他们已然是城市生活不可或缺的角色，常常被大家亲切地称为“护胃队”。</w:t>
      </w:r>
    </w:p>
    <w:p w14:paraId="3AB4CF60">
      <w:pPr>
        <w:ind w:firstLine="560" w:firstLineChars="200"/>
        <w:rPr>
          <w:rFonts w:hint="eastAsia" w:ascii="宋体" w:hAnsi="宋体" w:eastAsia="宋体" w:cs="宋体"/>
          <w:sz w:val="28"/>
          <w:szCs w:val="28"/>
        </w:rPr>
      </w:pPr>
      <w:r>
        <w:rPr>
          <w:rFonts w:hint="eastAsia" w:ascii="宋体" w:hAnsi="宋体" w:eastAsia="宋体" w:cs="宋体"/>
          <w:sz w:val="28"/>
          <w:szCs w:val="28"/>
        </w:rPr>
        <w:t>如今，这部分群体的规模不断扩大。据统计，当前我国外卖骑手的规模已达770万人。实际上，人们点餐用餐的时间，恰恰是外卖骑手最奔忙的时候。他们温暖了我们的胃，自己却不能踏实地吃上一口热腾腾的饭菜</w:t>
      </w:r>
      <w:r>
        <w:rPr>
          <w:rFonts w:hint="eastAsia" w:ascii="宋体" w:hAnsi="宋体" w:eastAsia="宋体" w:cs="宋体"/>
          <w:sz w:val="28"/>
          <w:szCs w:val="28"/>
          <w:lang w:eastAsia="zh-CN"/>
        </w:rPr>
        <w:t>，</w:t>
      </w:r>
      <w:r>
        <w:rPr>
          <w:rFonts w:hint="eastAsia" w:ascii="宋体" w:hAnsi="宋体" w:eastAsia="宋体" w:cs="宋体"/>
          <w:sz w:val="28"/>
          <w:szCs w:val="28"/>
        </w:rPr>
        <w:t>常常是等到城市的饥饿偃旗息鼓时“简单对付几口”。</w:t>
      </w:r>
    </w:p>
    <w:p w14:paraId="1DD6A281">
      <w:pPr>
        <w:ind w:firstLine="560" w:firstLineChars="200"/>
        <w:rPr>
          <w:rFonts w:hint="eastAsia" w:ascii="宋体" w:hAnsi="宋体" w:eastAsia="宋体" w:cs="宋体"/>
          <w:sz w:val="28"/>
          <w:szCs w:val="28"/>
        </w:rPr>
      </w:pPr>
      <w:r>
        <w:rPr>
          <w:rFonts w:hint="eastAsia" w:ascii="宋体" w:hAnsi="宋体" w:eastAsia="宋体" w:cs="宋体"/>
          <w:sz w:val="28"/>
          <w:szCs w:val="28"/>
        </w:rPr>
        <w:t>今年“五一”国际劳动节前夕，北京市人社局一位副处长体验了一天送外卖的工作后，累瘫在马路边。当天，他跑了12个小时，只送了5单，赚了41元，直言：“太不容易了，太委屈了，这个钱太不好挣了。”对他而言，这是一次心酸的体验。而这种心酸，却是每一位吃这碗饭的外卖骑手每天所必须面对的生活困境。</w:t>
      </w:r>
    </w:p>
    <w:p w14:paraId="249A0603">
      <w:pPr>
        <w:ind w:firstLine="560" w:firstLineChars="200"/>
        <w:rPr>
          <w:rFonts w:hint="eastAsia" w:ascii="宋体" w:hAnsi="宋体" w:eastAsia="宋体" w:cs="宋体"/>
          <w:sz w:val="28"/>
          <w:szCs w:val="28"/>
        </w:rPr>
      </w:pPr>
      <w:r>
        <w:rPr>
          <w:rFonts w:hint="eastAsia" w:ascii="宋体" w:hAnsi="宋体" w:eastAsia="宋体" w:cs="宋体"/>
          <w:sz w:val="28"/>
          <w:szCs w:val="28"/>
        </w:rPr>
        <w:t>如何加强对外卖骑手的劳动保障，是社会关注的热点。民有所呼，政有所应。近段时间以来，从全国总工会、人社部等8部门发布《关于维护新就业形态劳动者劳动保障权益的指导意见》，到全国总工会制定《关于切实维护新就业形态劳动者劳动保障权益的意见》，再到市场监督管理总局等8部门印发《关于落实网络餐饮平台责任切实维护外卖送餐员权益的指导意见》，一批聚焦新就业形态劳动者权益的“顶层设计”密集出台。</w:t>
      </w:r>
    </w:p>
    <w:p w14:paraId="0CE4BD50">
      <w:pPr>
        <w:ind w:firstLine="560" w:firstLineChars="200"/>
        <w:rPr>
          <w:rFonts w:hint="eastAsia" w:ascii="宋体" w:hAnsi="宋体" w:eastAsia="宋体" w:cs="宋体"/>
          <w:sz w:val="28"/>
          <w:szCs w:val="28"/>
        </w:rPr>
      </w:pPr>
      <w:r>
        <w:rPr>
          <w:rFonts w:hint="eastAsia" w:ascii="宋体" w:hAnsi="宋体" w:eastAsia="宋体" w:cs="宋体"/>
          <w:sz w:val="28"/>
          <w:szCs w:val="28"/>
        </w:rPr>
        <w:t>这些重磅级政策指向同一个目标：健全劳动报酬、休息、职业安全等制度，为新就业形态劳动者筑权益“防护网”。</w:t>
      </w:r>
    </w:p>
    <w:p w14:paraId="64095C66">
      <w:pPr>
        <w:ind w:firstLine="560" w:firstLineChars="200"/>
        <w:rPr>
          <w:rFonts w:hint="eastAsia" w:ascii="宋体" w:hAnsi="宋体" w:eastAsia="宋体" w:cs="宋体"/>
          <w:sz w:val="28"/>
          <w:szCs w:val="28"/>
        </w:rPr>
      </w:pPr>
      <w:r>
        <w:rPr>
          <w:rFonts w:hint="eastAsia" w:ascii="宋体" w:hAnsi="宋体" w:eastAsia="宋体" w:cs="宋体"/>
          <w:sz w:val="28"/>
          <w:szCs w:val="28"/>
        </w:rPr>
        <w:t>事实上，为解决外卖骑手等户外劳动者所面临的实际生活难题，工会部门近年来持续推进户外劳动者服务站点建设。一间间职工暖心驿站和户外职工爱心接力站，出现在不少城市的街头巷尾，为外卖骑手提供饮水、就餐、如厕和休息等贴心服务。</w:t>
      </w:r>
    </w:p>
    <w:p w14:paraId="4FC6B08A">
      <w:pPr>
        <w:ind w:firstLine="560" w:firstLineChars="200"/>
        <w:rPr>
          <w:rFonts w:hint="eastAsia" w:ascii="宋体" w:hAnsi="宋体" w:eastAsia="宋体" w:cs="宋体"/>
          <w:sz w:val="28"/>
          <w:szCs w:val="28"/>
        </w:rPr>
      </w:pPr>
      <w:r>
        <w:rPr>
          <w:rFonts w:hint="eastAsia" w:ascii="宋体" w:hAnsi="宋体" w:eastAsia="宋体" w:cs="宋体"/>
          <w:sz w:val="28"/>
          <w:szCs w:val="28"/>
        </w:rPr>
        <w:t>与此同时，一些地方建起了方便户外劳动者用餐的平价食堂，不少企业、餐饮商家与平台合作，为外卖骑手提供“员工餐”“优惠餐”以及休息、充电的场所，熨帖他们的心和胃。</w:t>
      </w:r>
    </w:p>
    <w:p w14:paraId="16B8F21C">
      <w:pPr>
        <w:ind w:firstLine="560" w:firstLineChars="200"/>
        <w:rPr>
          <w:rFonts w:hint="eastAsia" w:ascii="宋体" w:hAnsi="宋体" w:eastAsia="宋体" w:cs="宋体"/>
          <w:sz w:val="28"/>
          <w:szCs w:val="28"/>
          <w:lang w:eastAsia="zh-CN"/>
        </w:rPr>
      </w:pPr>
      <w:r>
        <w:rPr>
          <w:rFonts w:hint="eastAsia" w:ascii="宋体" w:hAnsi="宋体" w:eastAsia="宋体" w:cs="宋体"/>
          <w:sz w:val="28"/>
          <w:szCs w:val="28"/>
        </w:rPr>
        <w:t>我们期盼着，这样暖心的举措再多一些。愿每一位外卖骑手也能被温暖“护胃”。</w:t>
      </w:r>
    </w:p>
    <w:p w14:paraId="11DAF624">
      <w:pPr>
        <w:ind w:firstLine="560" w:firstLineChars="200"/>
        <w:rPr>
          <w:rFonts w:hint="eastAsia" w:ascii="宋体" w:hAnsi="宋体" w:eastAsia="宋体" w:cs="宋体"/>
          <w:sz w:val="28"/>
          <w:szCs w:val="28"/>
          <w:lang w:eastAsia="zh-CN"/>
        </w:rPr>
      </w:pPr>
    </w:p>
    <w:p w14:paraId="53981A55">
      <w:pPr>
        <w:rPr>
          <w:rFonts w:hint="eastAsia" w:ascii="宋体" w:hAnsi="宋体" w:eastAsia="宋体" w:cs="宋体"/>
          <w:b/>
          <w:bCs/>
          <w:sz w:val="32"/>
          <w:szCs w:val="32"/>
          <w:lang w:eastAsia="zh-CN"/>
        </w:rPr>
      </w:pPr>
    </w:p>
    <w:p w14:paraId="6F7765C3">
      <w:pPr>
        <w:rPr>
          <w:rFonts w:hint="eastAsia" w:ascii="宋体" w:hAnsi="宋体" w:eastAsia="宋体" w:cs="宋体"/>
          <w:b/>
          <w:bCs/>
          <w:sz w:val="32"/>
          <w:szCs w:val="32"/>
        </w:rPr>
      </w:pPr>
      <w:r>
        <w:rPr>
          <w:rFonts w:hint="eastAsia" w:ascii="宋体" w:hAnsi="宋体" w:eastAsia="宋体" w:cs="宋体"/>
          <w:b/>
          <w:bCs/>
          <w:sz w:val="32"/>
          <w:szCs w:val="32"/>
          <w:lang w:eastAsia="zh-CN"/>
        </w:rPr>
        <w:t>代表作品之二：</w:t>
      </w:r>
    </w:p>
    <w:p w14:paraId="0817E8EF">
      <w:pPr>
        <w:jc w:val="center"/>
        <w:rPr>
          <w:rFonts w:hint="eastAsia" w:ascii="宋体" w:hAnsi="宋体" w:eastAsia="宋体" w:cs="宋体"/>
          <w:b/>
          <w:bCs/>
          <w:sz w:val="32"/>
          <w:szCs w:val="32"/>
        </w:rPr>
      </w:pPr>
      <w:r>
        <w:rPr>
          <w:rFonts w:hint="eastAsia" w:ascii="宋体" w:hAnsi="宋体" w:eastAsia="宋体" w:cs="宋体"/>
          <w:b/>
          <w:bCs/>
          <w:sz w:val="32"/>
          <w:szCs w:val="32"/>
        </w:rPr>
        <w:t>【新就业形态劳动者生存实录④】</w:t>
      </w:r>
    </w:p>
    <w:p w14:paraId="325E869E">
      <w:pPr>
        <w:jc w:val="center"/>
        <w:rPr>
          <w:rFonts w:hint="eastAsia" w:ascii="宋体" w:hAnsi="宋体" w:eastAsia="宋体" w:cs="宋体"/>
          <w:b/>
          <w:bCs/>
          <w:sz w:val="32"/>
          <w:szCs w:val="32"/>
        </w:rPr>
      </w:pPr>
      <w:r>
        <w:rPr>
          <w:rFonts w:hint="eastAsia" w:ascii="宋体" w:hAnsi="宋体" w:eastAsia="宋体" w:cs="宋体"/>
          <w:b/>
          <w:bCs/>
          <w:sz w:val="32"/>
          <w:szCs w:val="32"/>
        </w:rPr>
        <w:t>没有医保没有工伤保险，他们的病痛只能自己扛？</w:t>
      </w:r>
    </w:p>
    <w:p w14:paraId="22F02F7E">
      <w:pPr>
        <w:ind w:firstLine="560" w:firstLineChars="20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本报记者 余嘉熙 王鑫 方大丰 张翀</w:t>
      </w:r>
    </w:p>
    <w:p w14:paraId="5414A599">
      <w:pPr>
        <w:ind w:firstLine="560" w:firstLineChars="200"/>
        <w:jc w:val="center"/>
        <w:rPr>
          <w:rFonts w:hint="eastAsia" w:ascii="宋体" w:hAnsi="宋体" w:eastAsia="宋体" w:cs="宋体"/>
          <w:sz w:val="28"/>
          <w:szCs w:val="28"/>
        </w:rPr>
      </w:pPr>
      <w:r>
        <w:rPr>
          <w:rFonts w:hint="eastAsia" w:ascii="宋体" w:hAnsi="宋体" w:eastAsia="宋体" w:cs="宋体"/>
          <w:sz w:val="28"/>
          <w:szCs w:val="28"/>
          <w:lang w:val="en-US" w:eastAsia="zh-CN"/>
        </w:rPr>
        <w:t>本报通讯员 董君亚 本报实习生 曹福敏 刘俊贤</w:t>
      </w:r>
    </w:p>
    <w:p w14:paraId="3D81BA24">
      <w:pPr>
        <w:ind w:firstLine="560" w:firstLineChars="200"/>
        <w:jc w:val="center"/>
        <w:rPr>
          <w:rFonts w:hint="eastAsia" w:ascii="宋体" w:hAnsi="宋体" w:eastAsia="宋体" w:cs="宋体"/>
          <w:sz w:val="28"/>
          <w:szCs w:val="28"/>
        </w:rPr>
      </w:pPr>
      <w:r>
        <w:rPr>
          <w:rFonts w:hint="eastAsia" w:ascii="宋体" w:hAnsi="宋体" w:eastAsia="宋体" w:cs="宋体"/>
          <w:sz w:val="28"/>
          <w:szCs w:val="28"/>
          <w:lang w:val="en-US" w:eastAsia="zh-CN"/>
        </w:rPr>
        <w:t>《工人日报》（2021年11月15日 06版）</w:t>
      </w:r>
    </w:p>
    <w:p w14:paraId="58E91DB9">
      <w:pPr>
        <w:ind w:firstLine="560" w:firstLineChars="200"/>
        <w:jc w:val="center"/>
        <w:rPr>
          <w:rFonts w:hint="eastAsia" w:ascii="宋体" w:hAnsi="宋体" w:eastAsia="宋体" w:cs="宋体"/>
          <w:sz w:val="28"/>
          <w:szCs w:val="28"/>
        </w:rPr>
      </w:pPr>
      <w:r>
        <w:rPr>
          <w:rFonts w:hint="eastAsia" w:ascii="宋体" w:hAnsi="宋体" w:eastAsia="宋体" w:cs="宋体"/>
          <w:sz w:val="28"/>
          <w:szCs w:val="28"/>
          <w:lang w:val="en-US" w:eastAsia="zh-CN"/>
        </w:rPr>
        <w:drawing>
          <wp:inline distT="0" distB="0" distL="114300" distR="114300">
            <wp:extent cx="3333750" cy="2219325"/>
            <wp:effectExtent l="0" t="0" r="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8"/>
                    <a:stretch>
                      <a:fillRect/>
                    </a:stretch>
                  </pic:blipFill>
                  <pic:spPr>
                    <a:xfrm>
                      <a:off x="0" y="0"/>
                      <a:ext cx="3333750" cy="2219325"/>
                    </a:xfrm>
                    <a:prstGeom prst="rect">
                      <a:avLst/>
                    </a:prstGeom>
                    <a:noFill/>
                    <a:ln w="9525">
                      <a:noFill/>
                    </a:ln>
                  </pic:spPr>
                </pic:pic>
              </a:graphicData>
            </a:graphic>
          </wp:inline>
        </w:drawing>
      </w:r>
    </w:p>
    <w:p w14:paraId="65740775">
      <w:pPr>
        <w:ind w:firstLine="560" w:firstLineChars="200"/>
        <w:rPr>
          <w:rFonts w:hint="eastAsia" w:ascii="宋体" w:hAnsi="宋体" w:eastAsia="宋体" w:cs="宋体"/>
          <w:sz w:val="28"/>
          <w:szCs w:val="28"/>
        </w:rPr>
      </w:pPr>
      <w:r>
        <w:rPr>
          <w:rFonts w:hint="eastAsia" w:ascii="宋体" w:hAnsi="宋体" w:eastAsia="宋体" w:cs="宋体"/>
          <w:sz w:val="28"/>
          <w:szCs w:val="28"/>
        </w:rPr>
        <w:t>11月10日，郑州再次进入疫情模式。疫情期间</w:t>
      </w:r>
      <w:r>
        <w:rPr>
          <w:rFonts w:hint="eastAsia" w:ascii="宋体" w:hAnsi="宋体" w:eastAsia="宋体" w:cs="宋体"/>
          <w:sz w:val="28"/>
          <w:szCs w:val="28"/>
          <w:lang w:eastAsia="zh-CN"/>
        </w:rPr>
        <w:t>，</w:t>
      </w:r>
      <w:r>
        <w:rPr>
          <w:rFonts w:hint="eastAsia" w:ascii="宋体" w:hAnsi="宋体" w:eastAsia="宋体" w:cs="宋体"/>
          <w:sz w:val="28"/>
          <w:szCs w:val="28"/>
        </w:rPr>
        <w:t>忙的不只是白衣战士</w:t>
      </w:r>
      <w:r>
        <w:rPr>
          <w:rFonts w:hint="eastAsia" w:ascii="宋体" w:hAnsi="宋体" w:eastAsia="宋体" w:cs="宋体"/>
          <w:sz w:val="28"/>
          <w:szCs w:val="28"/>
          <w:lang w:eastAsia="zh-CN"/>
        </w:rPr>
        <w:t>，</w:t>
      </w:r>
      <w:r>
        <w:rPr>
          <w:rFonts w:hint="eastAsia" w:ascii="宋体" w:hAnsi="宋体" w:eastAsia="宋体" w:cs="宋体"/>
          <w:sz w:val="28"/>
          <w:szCs w:val="28"/>
        </w:rPr>
        <w:t>还有外卖小哥</w:t>
      </w:r>
      <w:r>
        <w:rPr>
          <w:rFonts w:hint="eastAsia" w:ascii="宋体" w:hAnsi="宋体" w:eastAsia="宋体" w:cs="宋体"/>
          <w:sz w:val="28"/>
          <w:szCs w:val="28"/>
          <w:lang w:eastAsia="zh-CN"/>
        </w:rPr>
        <w:t>，</w:t>
      </w:r>
      <w:r>
        <w:rPr>
          <w:rFonts w:hint="eastAsia" w:ascii="宋体" w:hAnsi="宋体" w:eastAsia="宋体" w:cs="宋体"/>
          <w:sz w:val="28"/>
          <w:szCs w:val="28"/>
        </w:rPr>
        <w:t>他们不管黑夜白天</w:t>
      </w:r>
      <w:r>
        <w:rPr>
          <w:rFonts w:hint="eastAsia" w:ascii="宋体" w:hAnsi="宋体" w:eastAsia="宋体" w:cs="宋体"/>
          <w:sz w:val="28"/>
          <w:szCs w:val="28"/>
          <w:lang w:eastAsia="zh-CN"/>
        </w:rPr>
        <w:t>，</w:t>
      </w:r>
      <w:r>
        <w:rPr>
          <w:rFonts w:hint="eastAsia" w:ascii="宋体" w:hAnsi="宋体" w:eastAsia="宋体" w:cs="宋体"/>
          <w:sz w:val="28"/>
          <w:szCs w:val="28"/>
        </w:rPr>
        <w:t>不管危险与否</w:t>
      </w:r>
      <w:r>
        <w:rPr>
          <w:rFonts w:hint="eastAsia" w:ascii="宋体" w:hAnsi="宋体" w:eastAsia="宋体" w:cs="宋体"/>
          <w:sz w:val="28"/>
          <w:szCs w:val="28"/>
          <w:lang w:eastAsia="zh-CN"/>
        </w:rPr>
        <w:t>，</w:t>
      </w:r>
      <w:r>
        <w:rPr>
          <w:rFonts w:hint="eastAsia" w:ascii="宋体" w:hAnsi="宋体" w:eastAsia="宋体" w:cs="宋体"/>
          <w:sz w:val="28"/>
          <w:szCs w:val="28"/>
        </w:rPr>
        <w:t>都坚持给人们送菜、送餐、送药。王威 摄</w:t>
      </w:r>
    </w:p>
    <w:p w14:paraId="4FEEAA1C">
      <w:pPr>
        <w:ind w:firstLine="560" w:firstLineChars="200"/>
        <w:rPr>
          <w:rFonts w:hint="eastAsia" w:ascii="宋体" w:hAnsi="宋体" w:eastAsia="宋体" w:cs="宋体"/>
          <w:sz w:val="28"/>
          <w:szCs w:val="28"/>
        </w:rPr>
      </w:pPr>
    </w:p>
    <w:p w14:paraId="2970A374">
      <w:pPr>
        <w:ind w:firstLine="560" w:firstLineChars="200"/>
        <w:rPr>
          <w:rFonts w:hint="eastAsia" w:ascii="宋体" w:hAnsi="宋体" w:eastAsia="宋体" w:cs="宋体"/>
          <w:sz w:val="28"/>
          <w:szCs w:val="28"/>
        </w:rPr>
      </w:pPr>
      <w:r>
        <w:rPr>
          <w:rFonts w:hint="eastAsia" w:ascii="宋体" w:hAnsi="宋体" w:eastAsia="宋体" w:cs="宋体"/>
          <w:sz w:val="28"/>
          <w:szCs w:val="28"/>
        </w:rPr>
        <w:t>从早跑到晚，不停地接单送单，拼命跑单，闯红灯、逆行时有发生；长时间饮食、作息不规律，很少体检，有病受伤能忍则忍，能拖就拖……《工人日报》记者近日在郑州、长沙、武汉等地探访，发现风里来雨里去的新就业形态劳动者虽然很容易受伤、生病，但没有医保、没有工伤保险，让他们　面对病痛只能自己扛，令人唏嘘……</w:t>
      </w:r>
    </w:p>
    <w:p w14:paraId="305E26BD">
      <w:pPr>
        <w:ind w:firstLine="562" w:firstLineChars="200"/>
        <w:jc w:val="center"/>
        <w:rPr>
          <w:rFonts w:hint="eastAsia" w:ascii="宋体" w:hAnsi="宋体" w:eastAsia="宋体" w:cs="宋体"/>
          <w:b/>
          <w:bCs/>
          <w:sz w:val="28"/>
          <w:szCs w:val="28"/>
        </w:rPr>
      </w:pPr>
      <w:r>
        <w:rPr>
          <w:rFonts w:hint="eastAsia" w:ascii="宋体" w:hAnsi="宋体" w:eastAsia="宋体" w:cs="宋体"/>
          <w:b/>
          <w:bCs/>
          <w:sz w:val="28"/>
          <w:szCs w:val="28"/>
        </w:rPr>
        <w:t>郑州——</w:t>
      </w:r>
    </w:p>
    <w:p w14:paraId="51713940">
      <w:pPr>
        <w:ind w:firstLine="562" w:firstLineChars="200"/>
        <w:jc w:val="center"/>
        <w:rPr>
          <w:rFonts w:hint="eastAsia" w:ascii="宋体" w:hAnsi="宋体" w:eastAsia="宋体" w:cs="宋体"/>
          <w:b/>
          <w:bCs/>
          <w:sz w:val="28"/>
          <w:szCs w:val="28"/>
        </w:rPr>
      </w:pPr>
      <w:r>
        <w:rPr>
          <w:rFonts w:hint="eastAsia" w:ascii="宋体" w:hAnsi="宋体" w:eastAsia="宋体" w:cs="宋体"/>
          <w:b/>
          <w:bCs/>
          <w:sz w:val="28"/>
          <w:szCs w:val="28"/>
        </w:rPr>
        <w:t>伤得不重就不去医院，没有医保看病买药都很贵</w:t>
      </w:r>
    </w:p>
    <w:p w14:paraId="66490FCF">
      <w:pPr>
        <w:ind w:firstLine="560" w:firstLineChars="200"/>
        <w:rPr>
          <w:rFonts w:hint="eastAsia" w:ascii="宋体" w:hAnsi="宋体" w:eastAsia="宋体" w:cs="宋体"/>
          <w:sz w:val="28"/>
          <w:szCs w:val="28"/>
        </w:rPr>
      </w:pPr>
      <w:r>
        <w:rPr>
          <w:rFonts w:hint="eastAsia" w:ascii="宋体" w:hAnsi="宋体" w:eastAsia="宋体" w:cs="宋体"/>
          <w:sz w:val="28"/>
          <w:szCs w:val="28"/>
        </w:rPr>
        <w:t>10月21日，用餐高峰时段，外卖骑手刘家成骑车狂奔，一路鸣笛冲刺。经过一个十字路口时，绿灯还没亮，刘家成就冲向对面。</w:t>
      </w:r>
    </w:p>
    <w:p w14:paraId="63FC5E62">
      <w:pPr>
        <w:ind w:firstLine="560" w:firstLineChars="200"/>
        <w:rPr>
          <w:rFonts w:hint="eastAsia" w:ascii="宋体" w:hAnsi="宋体" w:eastAsia="宋体" w:cs="宋体"/>
          <w:sz w:val="28"/>
          <w:szCs w:val="28"/>
        </w:rPr>
      </w:pPr>
      <w:r>
        <w:rPr>
          <w:rFonts w:hint="eastAsia" w:ascii="宋体" w:hAnsi="宋体" w:eastAsia="宋体" w:cs="宋体"/>
          <w:sz w:val="28"/>
          <w:szCs w:val="28"/>
        </w:rPr>
        <w:t>与记者交谈时，刘家成卷起裤脚，一道褐色的疤痕清晰可见，这是他因速度过快和一辆电动车发生冲撞后留下的伤疤。</w:t>
      </w:r>
    </w:p>
    <w:p w14:paraId="146C6F4A">
      <w:pPr>
        <w:ind w:firstLine="560" w:firstLineChars="200"/>
        <w:rPr>
          <w:rFonts w:hint="eastAsia" w:ascii="宋体" w:hAnsi="宋体" w:eastAsia="宋体" w:cs="宋体"/>
          <w:sz w:val="28"/>
          <w:szCs w:val="28"/>
        </w:rPr>
      </w:pPr>
      <w:r>
        <w:rPr>
          <w:rFonts w:hint="eastAsia" w:ascii="宋体" w:hAnsi="宋体" w:eastAsia="宋体" w:cs="宋体"/>
          <w:sz w:val="28"/>
          <w:szCs w:val="28"/>
        </w:rPr>
        <w:t>“当时，对方的电动车把我的裤腿划破了，腿也出血了，但我最担心的是把顾客的外卖摔坏了，坏了得赔呀。”顾不上和人理论，刘家成捡起散落的外卖匆匆离开。他说，这样的事太平常了，骑这么快，难免磕磕碰碰，只要伤得不严重，基本不会去医院。</w:t>
      </w:r>
    </w:p>
    <w:p w14:paraId="469CFB81">
      <w:pPr>
        <w:ind w:firstLine="560" w:firstLineChars="200"/>
        <w:rPr>
          <w:rFonts w:hint="eastAsia" w:ascii="宋体" w:hAnsi="宋体" w:eastAsia="宋体" w:cs="宋体"/>
          <w:sz w:val="28"/>
          <w:szCs w:val="28"/>
        </w:rPr>
      </w:pPr>
      <w:r>
        <w:rPr>
          <w:rFonts w:hint="eastAsia" w:ascii="宋体" w:hAnsi="宋体" w:eastAsia="宋体" w:cs="宋体"/>
          <w:sz w:val="28"/>
          <w:szCs w:val="28"/>
        </w:rPr>
        <w:t>网约车司机刘师傅怕生病。“没有医保，看病买药都很贵。稍微耽搁几天，平台派单量就会减少，单子的质量也会变差。”刘师傅说，网约车平台通过评分制，实时考核司机的接单频率，一旦接单量不达标，将直接影响收入。</w:t>
      </w:r>
    </w:p>
    <w:p w14:paraId="42D306B7">
      <w:pPr>
        <w:ind w:firstLine="560" w:firstLineChars="200"/>
        <w:rPr>
          <w:rFonts w:hint="eastAsia" w:ascii="宋体" w:hAnsi="宋体" w:eastAsia="宋体" w:cs="宋体"/>
          <w:sz w:val="28"/>
          <w:szCs w:val="28"/>
        </w:rPr>
      </w:pPr>
      <w:r>
        <w:rPr>
          <w:rFonts w:hint="eastAsia" w:ascii="宋体" w:hAnsi="宋体" w:eastAsia="宋体" w:cs="宋体"/>
          <w:sz w:val="28"/>
          <w:szCs w:val="28"/>
        </w:rPr>
        <w:t>每天早7点，是网约车司机谢师傅给自己定的上班时间。虽然平台并未规定上班时间，但开了4年网约车的他，早已有了自己的谋生之道：“除去一两个小时的吃饭和休息时间，只有从7点开到22点，才能保证每个月8000元以上的收入。”</w:t>
      </w:r>
    </w:p>
    <w:p w14:paraId="3E7D41BB">
      <w:pPr>
        <w:ind w:firstLine="560" w:firstLineChars="200"/>
        <w:rPr>
          <w:rFonts w:hint="eastAsia" w:ascii="宋体" w:hAnsi="宋体" w:eastAsia="宋体" w:cs="宋体"/>
          <w:sz w:val="28"/>
          <w:szCs w:val="28"/>
        </w:rPr>
      </w:pPr>
      <w:r>
        <w:rPr>
          <w:rFonts w:hint="eastAsia" w:ascii="宋体" w:hAnsi="宋体" w:eastAsia="宋体" w:cs="宋体"/>
          <w:sz w:val="28"/>
          <w:szCs w:val="28"/>
        </w:rPr>
        <w:t>对于网约车司机而言，长时间开车和久坐，容易诱发颈椎病、腰椎间盘突出等“职业病”。</w:t>
      </w:r>
    </w:p>
    <w:p w14:paraId="4CB37CD1">
      <w:pPr>
        <w:ind w:firstLine="560" w:firstLineChars="200"/>
        <w:rPr>
          <w:rFonts w:hint="eastAsia" w:ascii="宋体" w:hAnsi="宋体" w:eastAsia="宋体" w:cs="宋体"/>
          <w:sz w:val="28"/>
          <w:szCs w:val="28"/>
        </w:rPr>
      </w:pPr>
      <w:r>
        <w:rPr>
          <w:rFonts w:hint="eastAsia" w:ascii="宋体" w:hAnsi="宋体" w:eastAsia="宋体" w:cs="宋体"/>
          <w:sz w:val="28"/>
          <w:szCs w:val="28"/>
        </w:rPr>
        <w:t>前两年，由于没有按时吃饭，谢师傅得了急性肠胃炎。“去医院花了几千元，没有医保，也没法报销，病一次，等于那个月白干了。”谢师傅感叹道。</w:t>
      </w:r>
    </w:p>
    <w:p w14:paraId="301DBA86">
      <w:pPr>
        <w:ind w:firstLine="560" w:firstLineChars="200"/>
        <w:rPr>
          <w:rFonts w:hint="eastAsia" w:ascii="宋体" w:hAnsi="宋体" w:eastAsia="宋体" w:cs="宋体"/>
          <w:sz w:val="28"/>
          <w:szCs w:val="28"/>
        </w:rPr>
      </w:pPr>
      <w:r>
        <w:rPr>
          <w:rFonts w:hint="eastAsia" w:ascii="宋体" w:hAnsi="宋体" w:eastAsia="宋体" w:cs="宋体"/>
          <w:sz w:val="28"/>
          <w:szCs w:val="28"/>
        </w:rPr>
        <w:t>如今，为了少生病，谢师傅格外注重养生：每天一日三餐，按时吃饭，不吃太咸太辣的东西，带着保温杯喝温水。每接四五个单后，谢师傅都会找个地方停车，下车舒展一下身体，晃晃脖子、扭扭腰。这是他自创的“保健”方式。</w:t>
      </w:r>
    </w:p>
    <w:p w14:paraId="5C0EC821">
      <w:pPr>
        <w:ind w:firstLine="560" w:firstLineChars="200"/>
        <w:rPr>
          <w:rFonts w:hint="eastAsia" w:ascii="宋体" w:hAnsi="宋体" w:eastAsia="宋体" w:cs="宋体"/>
          <w:sz w:val="28"/>
          <w:szCs w:val="28"/>
        </w:rPr>
      </w:pPr>
      <w:r>
        <w:rPr>
          <w:rFonts w:hint="eastAsia" w:ascii="宋体" w:hAnsi="宋体" w:eastAsia="宋体" w:cs="宋体"/>
          <w:sz w:val="28"/>
          <w:szCs w:val="28"/>
        </w:rPr>
        <w:t>不少网约工都说到同一句话，“生病是一件很奢侈的事情。”因为在城市没有城镇职工基本医疗保险，一旦生病，他们不仅要自付医药费，还会耽误干活挣钱。</w:t>
      </w:r>
    </w:p>
    <w:p w14:paraId="39B2513F">
      <w:pPr>
        <w:ind w:firstLine="562" w:firstLineChars="200"/>
        <w:jc w:val="center"/>
        <w:rPr>
          <w:rFonts w:hint="eastAsia" w:ascii="宋体" w:hAnsi="宋体" w:eastAsia="宋体" w:cs="宋体"/>
          <w:b/>
          <w:bCs/>
          <w:sz w:val="28"/>
          <w:szCs w:val="28"/>
        </w:rPr>
      </w:pPr>
      <w:r>
        <w:rPr>
          <w:rFonts w:hint="eastAsia" w:ascii="宋体" w:hAnsi="宋体" w:eastAsia="宋体" w:cs="宋体"/>
          <w:b/>
          <w:bCs/>
          <w:sz w:val="28"/>
          <w:szCs w:val="28"/>
        </w:rPr>
        <w:t>长沙——</w:t>
      </w:r>
    </w:p>
    <w:p w14:paraId="4117FC6F">
      <w:pPr>
        <w:ind w:firstLine="562" w:firstLineChars="200"/>
        <w:jc w:val="center"/>
        <w:rPr>
          <w:rFonts w:hint="eastAsia" w:ascii="宋体" w:hAnsi="宋体" w:eastAsia="宋体" w:cs="宋体"/>
          <w:b/>
          <w:bCs/>
          <w:sz w:val="28"/>
          <w:szCs w:val="28"/>
        </w:rPr>
      </w:pPr>
      <w:r>
        <w:rPr>
          <w:rFonts w:hint="eastAsia" w:ascii="宋体" w:hAnsi="宋体" w:eastAsia="宋体" w:cs="宋体"/>
          <w:b/>
          <w:bCs/>
          <w:sz w:val="28"/>
          <w:szCs w:val="28"/>
        </w:rPr>
        <w:t>有人花钱办假健康证应聘，入职后也没有日常健康检查</w:t>
      </w:r>
    </w:p>
    <w:p w14:paraId="30BFD629">
      <w:pPr>
        <w:ind w:firstLine="560" w:firstLineChars="200"/>
        <w:rPr>
          <w:rFonts w:hint="eastAsia" w:ascii="宋体" w:hAnsi="宋体" w:eastAsia="宋体" w:cs="宋体"/>
          <w:sz w:val="28"/>
          <w:szCs w:val="28"/>
        </w:rPr>
      </w:pPr>
      <w:r>
        <w:rPr>
          <w:rFonts w:hint="eastAsia" w:ascii="宋体" w:hAnsi="宋体" w:eastAsia="宋体" w:cs="宋体"/>
          <w:sz w:val="28"/>
          <w:szCs w:val="28"/>
        </w:rPr>
        <w:t>10月20日20点，电梯门打开，外卖骑手周丽第一个冲了出去。她赶紧回到送餐车旁，以确保上楼送餐的这几分钟里，送餐箱里的外卖一件不少。</w:t>
      </w:r>
    </w:p>
    <w:p w14:paraId="26954E77">
      <w:pPr>
        <w:ind w:firstLine="560" w:firstLineChars="200"/>
        <w:rPr>
          <w:rFonts w:hint="eastAsia" w:ascii="宋体" w:hAnsi="宋体" w:eastAsia="宋体" w:cs="宋体"/>
          <w:sz w:val="28"/>
          <w:szCs w:val="28"/>
        </w:rPr>
      </w:pPr>
      <w:r>
        <w:rPr>
          <w:rFonts w:hint="eastAsia" w:ascii="宋体" w:hAnsi="宋体" w:eastAsia="宋体" w:cs="宋体"/>
          <w:sz w:val="28"/>
          <w:szCs w:val="28"/>
        </w:rPr>
        <w:t>这一天，长沙阴雨不断。这样的天气，周丽不仅怕送餐延误，还担心自己无法安全到达。雨天路滑，视野不好，容易撞到人，或被车撞到。周丽曾亲眼看见一位同行闯红灯被车撞到。“人被撞出去几米远，也不知道后来怎样了。”她喃喃道。</w:t>
      </w:r>
    </w:p>
    <w:p w14:paraId="70ED426A">
      <w:pPr>
        <w:ind w:firstLine="560" w:firstLineChars="200"/>
        <w:rPr>
          <w:rFonts w:hint="eastAsia" w:ascii="宋体" w:hAnsi="宋体" w:eastAsia="宋体" w:cs="宋体"/>
          <w:sz w:val="28"/>
          <w:szCs w:val="28"/>
        </w:rPr>
      </w:pPr>
      <w:r>
        <w:rPr>
          <w:rFonts w:hint="eastAsia" w:ascii="宋体" w:hAnsi="宋体" w:eastAsia="宋体" w:cs="宋体"/>
          <w:sz w:val="28"/>
          <w:szCs w:val="28"/>
        </w:rPr>
        <w:t>为能限时送达、快跑多拉，外卖员普遍存在超速、逆行、闯红灯等“拿命送餐”行为，交通事故成了对这个群体最大的健康威胁。送外卖不到1年时间，周丽说自己“行车摔倒过不下3次”。</w:t>
      </w:r>
    </w:p>
    <w:p w14:paraId="51E15D63">
      <w:pPr>
        <w:ind w:firstLine="560" w:firstLineChars="200"/>
        <w:rPr>
          <w:rFonts w:hint="eastAsia" w:ascii="宋体" w:hAnsi="宋体" w:eastAsia="宋体" w:cs="宋体"/>
          <w:sz w:val="28"/>
          <w:szCs w:val="28"/>
        </w:rPr>
      </w:pPr>
      <w:r>
        <w:rPr>
          <w:rFonts w:hint="eastAsia" w:ascii="宋体" w:hAnsi="宋体" w:eastAsia="宋体" w:cs="宋体"/>
          <w:sz w:val="28"/>
          <w:szCs w:val="28"/>
        </w:rPr>
        <w:t>送餐高峰时段，湖南省人民医院急诊三科主任张兴文常接诊到受伤的外卖骑手。他们身着外卖平台工服，多因皮肤裂伤、韧带损伤、软组织挫伤等外伤入院。“大部分人只做简单处理就走了，不愿意花钱进一步检查。”张兴文说。</w:t>
      </w:r>
    </w:p>
    <w:p w14:paraId="0B10AF08">
      <w:pPr>
        <w:ind w:firstLine="560" w:firstLineChars="200"/>
        <w:rPr>
          <w:rFonts w:hint="eastAsia" w:ascii="宋体" w:hAnsi="宋体" w:eastAsia="宋体" w:cs="宋体"/>
          <w:sz w:val="28"/>
          <w:szCs w:val="28"/>
        </w:rPr>
      </w:pPr>
      <w:r>
        <w:rPr>
          <w:rFonts w:hint="eastAsia" w:ascii="宋体" w:hAnsi="宋体" w:eastAsia="宋体" w:cs="宋体"/>
          <w:sz w:val="28"/>
          <w:szCs w:val="28"/>
        </w:rPr>
        <w:t>因为没有医保，不少新就业形态劳动者不敢生病、受伤。今年夏天，周志初曾碰到同行晕倒在马路中央，口吐白沫。看情况紧急，周志初想拨打120。结果对方担心叫救护车花费贵，挣扎着请求联系自己的同事。最终，同事骑车将他送到医院。这件事令周志初感慨不已。</w:t>
      </w:r>
    </w:p>
    <w:p w14:paraId="2964A602">
      <w:pPr>
        <w:ind w:firstLine="560" w:firstLineChars="200"/>
        <w:rPr>
          <w:rFonts w:hint="eastAsia" w:ascii="宋体" w:hAnsi="宋体" w:eastAsia="宋体" w:cs="宋体"/>
          <w:sz w:val="28"/>
          <w:szCs w:val="28"/>
        </w:rPr>
      </w:pPr>
      <w:r>
        <w:rPr>
          <w:rFonts w:hint="eastAsia" w:ascii="宋体" w:hAnsi="宋体" w:eastAsia="宋体" w:cs="宋体"/>
          <w:sz w:val="28"/>
          <w:szCs w:val="28"/>
        </w:rPr>
        <w:t>46岁的周志初自觉“跑不过年轻人”，所以送货时不敢骑太快，至今没发生过交通事故。即便如此，他也觉得身体不如当年，但因为没有做过体检，也说不清自己的健康状况，“主要是胃不舒服，没吃多少就容易胀肚。”</w:t>
      </w:r>
    </w:p>
    <w:p w14:paraId="6A75F506">
      <w:pPr>
        <w:ind w:firstLine="560" w:firstLineChars="200"/>
        <w:rPr>
          <w:rFonts w:hint="eastAsia" w:ascii="宋体" w:hAnsi="宋体" w:eastAsia="宋体" w:cs="宋体"/>
          <w:sz w:val="28"/>
          <w:szCs w:val="28"/>
        </w:rPr>
      </w:pPr>
      <w:r>
        <w:rPr>
          <w:rFonts w:hint="eastAsia" w:ascii="宋体" w:hAnsi="宋体" w:eastAsia="宋体" w:cs="宋体"/>
          <w:sz w:val="28"/>
          <w:szCs w:val="28"/>
        </w:rPr>
        <w:t>“别人吃饭他们送饭，过了饭点才吃上一口。长期饮食不规律，导致慢性胃病成了外卖骑手的‘职业病’。”张兴文说。</w:t>
      </w:r>
    </w:p>
    <w:p w14:paraId="4E9AFF2F">
      <w:pPr>
        <w:ind w:firstLine="560" w:firstLineChars="200"/>
        <w:rPr>
          <w:rFonts w:hint="eastAsia" w:ascii="宋体" w:hAnsi="宋体" w:eastAsia="宋体" w:cs="宋体"/>
          <w:sz w:val="28"/>
          <w:szCs w:val="28"/>
        </w:rPr>
      </w:pPr>
      <w:r>
        <w:rPr>
          <w:rFonts w:hint="eastAsia" w:ascii="宋体" w:hAnsi="宋体" w:eastAsia="宋体" w:cs="宋体"/>
          <w:sz w:val="28"/>
          <w:szCs w:val="28"/>
        </w:rPr>
        <w:t>服务业最怕被投诉，外卖骑手更是如此。为了争取五星好评，他们不敢耽误一点时间。很多人为了节省时间，不愿意等电梯，选择爬楼梯。中南大学湘雅医院急诊科总住院医师李佳对接诊的一起病例印象深刻。</w:t>
      </w:r>
    </w:p>
    <w:p w14:paraId="0D523446">
      <w:pPr>
        <w:ind w:firstLine="560" w:firstLineChars="200"/>
        <w:rPr>
          <w:rFonts w:hint="eastAsia" w:ascii="宋体" w:hAnsi="宋体" w:eastAsia="宋体" w:cs="宋体"/>
          <w:sz w:val="28"/>
          <w:szCs w:val="28"/>
        </w:rPr>
      </w:pPr>
      <w:r>
        <w:rPr>
          <w:rFonts w:hint="eastAsia" w:ascii="宋体" w:hAnsi="宋体" w:eastAsia="宋体" w:cs="宋体"/>
          <w:sz w:val="28"/>
          <w:szCs w:val="28"/>
        </w:rPr>
        <w:t>今年夏天，一位外卖骑手被送往湘雅医院急诊科，到院时已没有生命体征。李佳事后了解到，这位外卖骑手当晚去老旧小区送餐时，突发疾病倒在楼道。后来，被另一位爬楼送餐的外卖骑手碰到，这才拨打了急救电话……</w:t>
      </w:r>
    </w:p>
    <w:p w14:paraId="22A3FA29">
      <w:pPr>
        <w:ind w:firstLine="560" w:firstLineChars="200"/>
        <w:rPr>
          <w:rFonts w:hint="eastAsia" w:ascii="宋体" w:hAnsi="宋体" w:eastAsia="宋体" w:cs="宋体"/>
          <w:sz w:val="28"/>
          <w:szCs w:val="28"/>
        </w:rPr>
      </w:pPr>
      <w:r>
        <w:rPr>
          <w:rFonts w:hint="eastAsia" w:ascii="宋体" w:hAnsi="宋体" w:eastAsia="宋体" w:cs="宋体"/>
          <w:sz w:val="28"/>
          <w:szCs w:val="28"/>
        </w:rPr>
        <w:t>做外卖骑手，须办健康证。此前有媒体报道，有人应聘外卖骑手时，花钱办假健康证。考虑到外卖骑手的工作节奏较快、劳动强度较大，李佳认为，一部分人的身体条件其实不适合做外卖骑手。她建议平台企业做好入职体检，同时为确保劳动者健康权益，提供日常健康检查。</w:t>
      </w:r>
    </w:p>
    <w:p w14:paraId="1BF546BC">
      <w:pPr>
        <w:ind w:firstLine="562" w:firstLineChars="200"/>
        <w:jc w:val="center"/>
        <w:rPr>
          <w:rFonts w:hint="eastAsia" w:ascii="宋体" w:hAnsi="宋体" w:eastAsia="宋体" w:cs="宋体"/>
          <w:b/>
          <w:bCs/>
          <w:sz w:val="28"/>
          <w:szCs w:val="28"/>
        </w:rPr>
      </w:pPr>
      <w:r>
        <w:rPr>
          <w:rFonts w:hint="eastAsia" w:ascii="宋体" w:hAnsi="宋体" w:eastAsia="宋体" w:cs="宋体"/>
          <w:b/>
          <w:bCs/>
          <w:sz w:val="28"/>
          <w:szCs w:val="28"/>
        </w:rPr>
        <w:t>武汉——</w:t>
      </w:r>
    </w:p>
    <w:p w14:paraId="064E2761">
      <w:pPr>
        <w:ind w:firstLine="562" w:firstLineChars="200"/>
        <w:jc w:val="center"/>
        <w:rPr>
          <w:rFonts w:hint="eastAsia" w:ascii="宋体" w:hAnsi="宋体" w:eastAsia="宋体" w:cs="宋体"/>
          <w:sz w:val="28"/>
          <w:szCs w:val="28"/>
        </w:rPr>
      </w:pPr>
      <w:r>
        <w:rPr>
          <w:rFonts w:hint="eastAsia" w:ascii="宋体" w:hAnsi="宋体" w:eastAsia="宋体" w:cs="宋体"/>
          <w:b/>
          <w:bCs/>
          <w:sz w:val="28"/>
          <w:szCs w:val="28"/>
        </w:rPr>
        <w:t>“农村的医保在城里看病挺费事”</w:t>
      </w:r>
    </w:p>
    <w:p w14:paraId="004E1134">
      <w:pPr>
        <w:ind w:firstLine="560" w:firstLineChars="200"/>
        <w:rPr>
          <w:rFonts w:hint="eastAsia" w:ascii="宋体" w:hAnsi="宋体" w:eastAsia="宋体" w:cs="宋体"/>
          <w:sz w:val="28"/>
          <w:szCs w:val="28"/>
        </w:rPr>
      </w:pPr>
      <w:r>
        <w:rPr>
          <w:rFonts w:hint="eastAsia" w:ascii="宋体" w:hAnsi="宋体" w:eastAsia="宋体" w:cs="宋体"/>
          <w:sz w:val="28"/>
          <w:szCs w:val="28"/>
        </w:rPr>
        <w:t>今年“双十一”期间，湖北孝感籍快递小哥李振帆不打算太拼。每每想到两年前的那场突发急病，他后怕不已。</w:t>
      </w:r>
    </w:p>
    <w:p w14:paraId="04B27F4D">
      <w:pPr>
        <w:ind w:firstLine="560" w:firstLineChars="200"/>
        <w:rPr>
          <w:rFonts w:hint="eastAsia" w:ascii="宋体" w:hAnsi="宋体" w:eastAsia="宋体" w:cs="宋体"/>
          <w:sz w:val="28"/>
          <w:szCs w:val="28"/>
        </w:rPr>
      </w:pPr>
      <w:r>
        <w:rPr>
          <w:rFonts w:hint="eastAsia" w:ascii="宋体" w:hAnsi="宋体" w:eastAsia="宋体" w:cs="宋体"/>
          <w:sz w:val="28"/>
          <w:szCs w:val="28"/>
        </w:rPr>
        <w:t>2019年的“双十一”，为了收入能翻番，李振帆决定大干一场。“前后忙了两周，做梦都在揽货、送快递，整个人累瘫了！”李振帆回忆说，那段时间几乎每天送货近300单，从8点一直配送到20点。</w:t>
      </w:r>
    </w:p>
    <w:p w14:paraId="2855756D">
      <w:pPr>
        <w:ind w:firstLine="560" w:firstLineChars="200"/>
        <w:rPr>
          <w:rFonts w:hint="eastAsia" w:ascii="宋体" w:hAnsi="宋体" w:eastAsia="宋体" w:cs="宋体"/>
          <w:sz w:val="28"/>
          <w:szCs w:val="28"/>
        </w:rPr>
      </w:pPr>
      <w:r>
        <w:rPr>
          <w:rFonts w:hint="eastAsia" w:ascii="宋体" w:hAnsi="宋体" w:eastAsia="宋体" w:cs="宋体"/>
          <w:sz w:val="28"/>
          <w:szCs w:val="28"/>
        </w:rPr>
        <w:t>一开始，身体有些不舒服，李振帆以为是累的。后来，一次送件途中，他的腹部剧烈疼痛，到医院检查发现是胃穿孔。经过一天一夜的治疗，李振帆转危为安。由于没有城镇职工基本医疗保险，数千元的医药费都需要自费，李振帆很是心疼。</w:t>
      </w:r>
    </w:p>
    <w:p w14:paraId="3EE36D59">
      <w:pPr>
        <w:ind w:firstLine="560" w:firstLineChars="200"/>
        <w:rPr>
          <w:rFonts w:hint="eastAsia" w:ascii="宋体" w:hAnsi="宋体" w:eastAsia="宋体" w:cs="宋体"/>
          <w:sz w:val="28"/>
          <w:szCs w:val="28"/>
        </w:rPr>
      </w:pPr>
      <w:r>
        <w:rPr>
          <w:rFonts w:hint="eastAsia" w:ascii="宋体" w:hAnsi="宋体" w:eastAsia="宋体" w:cs="宋体"/>
          <w:sz w:val="28"/>
          <w:szCs w:val="28"/>
        </w:rPr>
        <w:t>从湖北黄冈到武汉送外卖的李永辉发现，周围一起送外卖的同行，身体都多少有点小毛病，但多是硬扛着，不敢去看。</w:t>
      </w:r>
    </w:p>
    <w:p w14:paraId="29D01C0C">
      <w:pPr>
        <w:ind w:firstLine="560" w:firstLineChars="200"/>
        <w:rPr>
          <w:rFonts w:hint="eastAsia" w:ascii="宋体" w:hAnsi="宋体" w:eastAsia="宋体" w:cs="宋体"/>
          <w:sz w:val="28"/>
          <w:szCs w:val="28"/>
        </w:rPr>
      </w:pPr>
      <w:r>
        <w:rPr>
          <w:rFonts w:hint="eastAsia" w:ascii="宋体" w:hAnsi="宋体" w:eastAsia="宋体" w:cs="宋体"/>
          <w:sz w:val="28"/>
          <w:szCs w:val="28"/>
        </w:rPr>
        <w:t>今年3月初，因为胃痛难忍，李永辉去了站点附近一家医院。检查加治疗，花了近2000元。“太贵了，治不起。”从那之后，他开始注意养生，不吃一切对肠胃刺激的东西，夏天连凉水也不敢喝。</w:t>
      </w:r>
    </w:p>
    <w:p w14:paraId="180F8189">
      <w:pPr>
        <w:ind w:firstLine="560" w:firstLineChars="200"/>
        <w:rPr>
          <w:rFonts w:hint="eastAsia" w:ascii="宋体" w:hAnsi="宋体" w:eastAsia="宋体" w:cs="宋体"/>
          <w:sz w:val="28"/>
          <w:szCs w:val="28"/>
        </w:rPr>
      </w:pPr>
      <w:r>
        <w:rPr>
          <w:rFonts w:hint="eastAsia" w:ascii="宋体" w:hAnsi="宋体" w:eastAsia="宋体" w:cs="宋体"/>
          <w:sz w:val="28"/>
          <w:szCs w:val="28"/>
        </w:rPr>
        <w:t>不少新就业形态劳动者和李永辉一样，在老家参加了新农合，“但是，农村的医保在城里看病挺费事。”</w:t>
      </w:r>
    </w:p>
    <w:p w14:paraId="6DA60B6A">
      <w:pPr>
        <w:ind w:firstLine="560" w:firstLineChars="200"/>
        <w:rPr>
          <w:rFonts w:hint="eastAsia" w:ascii="宋体" w:hAnsi="宋体" w:eastAsia="宋体" w:cs="宋体"/>
          <w:sz w:val="28"/>
          <w:szCs w:val="28"/>
        </w:rPr>
      </w:pPr>
      <w:r>
        <w:rPr>
          <w:rFonts w:hint="eastAsia" w:ascii="宋体" w:hAnsi="宋体" w:eastAsia="宋体" w:cs="宋体"/>
          <w:sz w:val="28"/>
          <w:szCs w:val="28"/>
        </w:rPr>
        <w:t>“新农合规定，在老家看病才能报销，想在打工的地方报销要从老家转诊过来，手续太麻烦了。”李永辉记得，几年前，同在一个平台送外卖的老王意外摔断了腿，由于老家的新农合在武汉用不了，在武汉又看不起，最后老王只能折腾回老家，看好了伤再回来。</w:t>
      </w:r>
    </w:p>
    <w:p w14:paraId="2461019B">
      <w:pPr>
        <w:ind w:firstLine="560" w:firstLineChars="200"/>
        <w:rPr>
          <w:rFonts w:hint="eastAsia" w:ascii="宋体" w:hAnsi="宋体" w:eastAsia="宋体" w:cs="宋体"/>
          <w:sz w:val="28"/>
          <w:szCs w:val="28"/>
        </w:rPr>
      </w:pPr>
      <w:r>
        <w:rPr>
          <w:rFonts w:hint="eastAsia" w:ascii="宋体" w:hAnsi="宋体" w:eastAsia="宋体" w:cs="宋体"/>
          <w:sz w:val="28"/>
          <w:szCs w:val="28"/>
        </w:rPr>
        <w:t>一些没有参加新农合的网约工说，由于没有达到一定的居住年限和缴税年限等条件，他们难以在武汉参加城乡居民医疗保险。加上参保得花钱，“又不是天天生病”，他们也不愿意在务工的城市参加医保。</w:t>
      </w:r>
    </w:p>
    <w:p w14:paraId="370B6751">
      <w:pPr>
        <w:ind w:firstLine="560" w:firstLineChars="200"/>
        <w:rPr>
          <w:rFonts w:hint="eastAsia" w:ascii="宋体" w:hAnsi="宋体" w:eastAsia="宋体" w:cs="宋体"/>
          <w:sz w:val="28"/>
          <w:szCs w:val="28"/>
        </w:rPr>
      </w:pPr>
      <w:r>
        <w:rPr>
          <w:rFonts w:hint="eastAsia" w:ascii="宋体" w:hAnsi="宋体" w:eastAsia="宋体" w:cs="宋体"/>
          <w:sz w:val="28"/>
          <w:szCs w:val="28"/>
        </w:rPr>
        <w:t>“病了就先扛着呗，再不行就买点药，实在扛不住了才去医院。”穿梭在武汉街头的数位外卖骑手和快递小哥这样说道。</w:t>
      </w:r>
    </w:p>
    <w:p w14:paraId="7C3A5D78">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李永辉希望，有朝一日，他们在城市也能像其他上班的人一样看病能报销。（部分受访者为化名）</w:t>
      </w:r>
      <w:r>
        <w:rPr>
          <w:rFonts w:hint="eastAsia" w:ascii="宋体" w:hAnsi="宋体" w:eastAsia="宋体" w:cs="宋体"/>
          <w:sz w:val="28"/>
          <w:szCs w:val="28"/>
          <w:lang w:val="en-US" w:eastAsia="zh-CN"/>
        </w:rPr>
        <w:t xml:space="preserve"> </w:t>
      </w:r>
    </w:p>
    <w:p w14:paraId="031B69E7">
      <w:pPr>
        <w:ind w:firstLine="602" w:firstLineChars="200"/>
        <w:jc w:val="center"/>
        <w:rPr>
          <w:rFonts w:hint="eastAsia" w:ascii="宋体" w:hAnsi="宋体" w:eastAsia="宋体" w:cs="宋体"/>
          <w:b/>
          <w:bCs/>
          <w:sz w:val="30"/>
          <w:szCs w:val="30"/>
          <w:lang w:val="en-US" w:eastAsia="zh-CN"/>
        </w:rPr>
      </w:pPr>
      <w:r>
        <w:rPr>
          <w:rFonts w:hint="eastAsia" w:ascii="宋体" w:hAnsi="宋体" w:eastAsia="宋体" w:cs="宋体"/>
          <w:b/>
          <w:bCs/>
          <w:sz w:val="30"/>
          <w:szCs w:val="30"/>
          <w:lang w:eastAsia="zh-CN"/>
        </w:rPr>
        <w:t>评论：</w:t>
      </w:r>
      <w:r>
        <w:rPr>
          <w:rFonts w:hint="eastAsia" w:ascii="宋体" w:hAnsi="宋体" w:eastAsia="宋体" w:cs="宋体"/>
          <w:b/>
          <w:bCs/>
          <w:sz w:val="30"/>
          <w:szCs w:val="30"/>
        </w:rPr>
        <w:t>让平台就业者在城市“病有所医”“医有所保”</w:t>
      </w:r>
    </w:p>
    <w:p w14:paraId="3A16AD04">
      <w:pPr>
        <w:ind w:firstLine="560" w:firstLineChars="200"/>
        <w:rPr>
          <w:rFonts w:hint="eastAsia" w:ascii="宋体" w:hAnsi="宋体" w:eastAsia="宋体" w:cs="宋体"/>
          <w:sz w:val="28"/>
          <w:szCs w:val="28"/>
        </w:rPr>
      </w:pPr>
      <w:r>
        <w:rPr>
          <w:rFonts w:hint="eastAsia" w:ascii="宋体" w:hAnsi="宋体" w:eastAsia="宋体" w:cs="宋体"/>
          <w:sz w:val="28"/>
          <w:szCs w:val="28"/>
        </w:rPr>
        <w:t>如今，送外卖、送快递、开网约车等新就业形态成了不少人进城务工的重要选择。一来是工作较为灵活、自由，二来是跑得多，挣得也多。肯拼、肯干，月薪能过万元。</w:t>
      </w:r>
    </w:p>
    <w:p w14:paraId="7CF95020">
      <w:pPr>
        <w:ind w:firstLine="560" w:firstLineChars="200"/>
        <w:rPr>
          <w:rFonts w:hint="eastAsia" w:ascii="宋体" w:hAnsi="宋体" w:eastAsia="宋体" w:cs="宋体"/>
          <w:sz w:val="28"/>
          <w:szCs w:val="28"/>
        </w:rPr>
      </w:pPr>
      <w:r>
        <w:rPr>
          <w:rFonts w:hint="eastAsia" w:ascii="宋体" w:hAnsi="宋体" w:eastAsia="宋体" w:cs="宋体"/>
          <w:sz w:val="28"/>
          <w:szCs w:val="28"/>
        </w:rPr>
        <w:t>随着社会关注度的持续提高，新就业形态劳动者的职业认同感和自豪感不断增强。不过，我们常常忽略一点，即他们是在牺牲了时间和健康的条件下，做着超工时、超劳动强度的工作，才能得到更多的收入。而这份收入，往往需要供养一家老小。这也正是新就业形态劳动者在受伤了、生病了，宁愿拖着，也不愿意去医院看病的原因。</w:t>
      </w:r>
    </w:p>
    <w:p w14:paraId="4FC2E891">
      <w:pPr>
        <w:ind w:firstLine="560" w:firstLineChars="200"/>
        <w:rPr>
          <w:rFonts w:hint="eastAsia" w:ascii="宋体" w:hAnsi="宋体" w:eastAsia="宋体" w:cs="宋体"/>
          <w:sz w:val="28"/>
          <w:szCs w:val="28"/>
        </w:rPr>
      </w:pPr>
      <w:r>
        <w:rPr>
          <w:rFonts w:hint="eastAsia" w:ascii="宋体" w:hAnsi="宋体" w:eastAsia="宋体" w:cs="宋体"/>
          <w:sz w:val="28"/>
          <w:szCs w:val="28"/>
        </w:rPr>
        <w:t>“没有医保，进趟医院少说几百元”“小病扛着大病拖着”“去医院看病不光花钱，还耽误挣钱”……这是他们普遍面临的困境。</w:t>
      </w:r>
    </w:p>
    <w:p w14:paraId="73F88DBE">
      <w:pPr>
        <w:ind w:firstLine="560" w:firstLineChars="200"/>
        <w:rPr>
          <w:rFonts w:hint="eastAsia" w:ascii="宋体" w:hAnsi="宋体" w:eastAsia="宋体" w:cs="宋体"/>
          <w:sz w:val="28"/>
          <w:szCs w:val="28"/>
        </w:rPr>
      </w:pPr>
      <w:r>
        <w:rPr>
          <w:rFonts w:hint="eastAsia" w:ascii="宋体" w:hAnsi="宋体" w:eastAsia="宋体" w:cs="宋体"/>
          <w:sz w:val="28"/>
          <w:szCs w:val="28"/>
        </w:rPr>
        <w:t>在平台企业“精细”的考核奖惩机制之下，一些外卖、快递行业从业人员超速、逆行、闯红灯，“拿命送件、跑单”，造成了他们容易受伤生病。同时，由于许多新就业形态劳动者难与平台企业签订劳动合同，他们没有在所在城市缴纳社保，加上异地看病报销方面尚未全部实现互通互联，造成许多背井离乡的人在城里面临工伤赔偿、看病就医等方面的种种难题。</w:t>
      </w:r>
    </w:p>
    <w:p w14:paraId="342F7E53">
      <w:pPr>
        <w:ind w:firstLine="560" w:firstLineChars="200"/>
        <w:rPr>
          <w:rFonts w:hint="eastAsia" w:ascii="宋体" w:hAnsi="宋体" w:eastAsia="宋体" w:cs="宋体"/>
          <w:sz w:val="28"/>
          <w:szCs w:val="28"/>
        </w:rPr>
      </w:pPr>
      <w:r>
        <w:rPr>
          <w:rFonts w:hint="eastAsia" w:ascii="宋体" w:hAnsi="宋体" w:eastAsia="宋体" w:cs="宋体"/>
          <w:sz w:val="28"/>
          <w:szCs w:val="28"/>
        </w:rPr>
        <w:t>归根结底，“虚化”的身份，“悬空”的社保，是新就业形态劳动者的职业健康权益陷入窘境的主要原因。</w:t>
      </w:r>
    </w:p>
    <w:p w14:paraId="27655BD7">
      <w:pPr>
        <w:ind w:firstLine="560" w:firstLineChars="200"/>
        <w:rPr>
          <w:rFonts w:hint="eastAsia" w:ascii="宋体" w:hAnsi="宋体" w:eastAsia="宋体" w:cs="宋体"/>
          <w:sz w:val="28"/>
          <w:szCs w:val="28"/>
        </w:rPr>
      </w:pPr>
      <w:r>
        <w:rPr>
          <w:rFonts w:hint="eastAsia" w:ascii="宋体" w:hAnsi="宋体" w:eastAsia="宋体" w:cs="宋体"/>
          <w:sz w:val="28"/>
          <w:szCs w:val="28"/>
        </w:rPr>
        <w:t>在新就业形态提供了大量灵活就业岗位的当下，亟须重新定位劳动者与平台企业之间的关系，并进一步明确劳动关系确认的相关标准。</w:t>
      </w:r>
    </w:p>
    <w:p w14:paraId="2A8D1732">
      <w:pPr>
        <w:ind w:firstLine="560" w:firstLineChars="200"/>
        <w:rPr>
          <w:rFonts w:hint="eastAsia" w:ascii="宋体" w:hAnsi="宋体" w:eastAsia="宋体" w:cs="宋体"/>
          <w:sz w:val="28"/>
          <w:szCs w:val="28"/>
        </w:rPr>
      </w:pPr>
      <w:r>
        <w:rPr>
          <w:rFonts w:hint="eastAsia" w:ascii="宋体" w:hAnsi="宋体" w:eastAsia="宋体" w:cs="宋体"/>
          <w:sz w:val="28"/>
          <w:szCs w:val="28"/>
        </w:rPr>
        <w:t>换句话说，只有解决了劳动者身份“模糊化”的问题，才能防止平台企业规避劳动法等法律法规的适用，给劳动者更多的保护和安全感。同时，还需要不断完善社会保障制度，打破“地域壁垒”，建立适应新就业形态劳动者特点的社会保障制度。</w:t>
      </w:r>
    </w:p>
    <w:p w14:paraId="7B6B8C6F">
      <w:pPr>
        <w:ind w:firstLine="560" w:firstLineChars="200"/>
        <w:rPr>
          <w:rFonts w:hint="eastAsia" w:ascii="宋体" w:hAnsi="宋体" w:eastAsia="宋体" w:cs="宋体"/>
          <w:sz w:val="28"/>
          <w:szCs w:val="28"/>
        </w:rPr>
      </w:pPr>
      <w:r>
        <w:rPr>
          <w:rFonts w:hint="eastAsia" w:ascii="宋体" w:hAnsi="宋体" w:eastAsia="宋体" w:cs="宋体"/>
          <w:sz w:val="28"/>
          <w:szCs w:val="28"/>
        </w:rPr>
        <w:t>值得欣慰的是，这部分群体的权益保障问题，正在被更多人看到。</w:t>
      </w:r>
    </w:p>
    <w:p w14:paraId="3BCD7AFD">
      <w:pPr>
        <w:ind w:firstLine="560" w:firstLineChars="200"/>
        <w:rPr>
          <w:rFonts w:hint="eastAsia" w:ascii="宋体" w:hAnsi="宋体" w:eastAsia="宋体" w:cs="宋体"/>
          <w:sz w:val="28"/>
          <w:szCs w:val="28"/>
        </w:rPr>
      </w:pPr>
      <w:r>
        <w:rPr>
          <w:rFonts w:hint="eastAsia" w:ascii="宋体" w:hAnsi="宋体" w:eastAsia="宋体" w:cs="宋体"/>
          <w:sz w:val="28"/>
          <w:szCs w:val="28"/>
        </w:rPr>
        <w:t>今年，全国总工会、人社部等部门先后印发维护新就业形态劳动者劳动保障权益的一系列文件。</w:t>
      </w:r>
    </w:p>
    <w:p w14:paraId="5C1FA98A">
      <w:pPr>
        <w:ind w:firstLine="560" w:firstLineChars="200"/>
        <w:rPr>
          <w:rFonts w:hint="eastAsia" w:ascii="宋体" w:hAnsi="宋体" w:eastAsia="宋体" w:cs="宋体"/>
          <w:sz w:val="28"/>
          <w:szCs w:val="28"/>
        </w:rPr>
      </w:pPr>
      <w:r>
        <w:rPr>
          <w:rFonts w:hint="eastAsia" w:ascii="宋体" w:hAnsi="宋体" w:eastAsia="宋体" w:cs="宋体"/>
          <w:sz w:val="28"/>
          <w:szCs w:val="28"/>
        </w:rPr>
        <w:t>今年8月，国新办在一场吹风会上透露，针对近年来外卖小哥等群体遭遇意外事故保障不到位问题时有发生，相关部门正在按照急用先行原则，制定平台灵活就业人员职业伤害保障办法，拟开展职业伤害保障试点，力争尽早地解决职业伤害保障不平衡、不充分的问题。</w:t>
      </w:r>
    </w:p>
    <w:p w14:paraId="37B73F2C">
      <w:pPr>
        <w:ind w:firstLine="560" w:firstLineChars="200"/>
        <w:rPr>
          <w:rFonts w:hint="eastAsia" w:ascii="宋体" w:hAnsi="宋体" w:eastAsia="宋体" w:cs="宋体"/>
          <w:sz w:val="28"/>
          <w:szCs w:val="28"/>
        </w:rPr>
      </w:pPr>
      <w:r>
        <w:rPr>
          <w:rFonts w:hint="eastAsia" w:ascii="宋体" w:hAnsi="宋体" w:eastAsia="宋体" w:cs="宋体"/>
          <w:sz w:val="28"/>
          <w:szCs w:val="28"/>
        </w:rPr>
        <w:t>近年来，各地工会也已经积极行动起来，开展新就业形态劳动者建会入会集中行动等，将这些劳动者引进“工会大家庭”，建立健全新就业形态劳动者诉求表达机制、维权服务机制等，并与相关部门联手，针对他们在看病就医、劳动保障等方面的痛点，出台暖心举措。</w:t>
      </w:r>
    </w:p>
    <w:p w14:paraId="100ED7A1">
      <w:pPr>
        <w:ind w:firstLine="560" w:firstLineChars="200"/>
        <w:rPr>
          <w:rFonts w:hint="eastAsia" w:ascii="宋体" w:hAnsi="宋体" w:eastAsia="宋体" w:cs="宋体"/>
          <w:sz w:val="28"/>
          <w:szCs w:val="28"/>
        </w:rPr>
      </w:pPr>
      <w:r>
        <w:rPr>
          <w:rFonts w:hint="eastAsia" w:ascii="宋体" w:hAnsi="宋体" w:eastAsia="宋体" w:cs="宋体"/>
          <w:sz w:val="28"/>
          <w:szCs w:val="28"/>
        </w:rPr>
        <w:t>总之，维护好新就业形态劳动者的劳动保障权益，探索完善适合这部分群体的医疗保障和职业伤害保障办法，进而让他们在城市里“病有所医”“医有所保”。</w:t>
      </w:r>
    </w:p>
    <w:p w14:paraId="3DE944CC">
      <w:pPr>
        <w:ind w:firstLine="560" w:firstLineChars="200"/>
        <w:rPr>
          <w:rFonts w:hint="eastAsia" w:ascii="宋体" w:hAnsi="宋体" w:eastAsia="宋体" w:cs="宋体"/>
          <w:sz w:val="28"/>
          <w:szCs w:val="28"/>
          <w:lang w:eastAsia="zh-CN"/>
        </w:rPr>
      </w:pPr>
    </w:p>
    <w:p w14:paraId="40C96A5A">
      <w:pPr>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代表作品之三：</w:t>
      </w:r>
    </w:p>
    <w:p w14:paraId="7C11A0E0">
      <w:pPr>
        <w:ind w:firstLine="643" w:firstLineChars="200"/>
        <w:jc w:val="center"/>
        <w:rPr>
          <w:rFonts w:hint="eastAsia" w:ascii="宋体" w:hAnsi="宋体" w:eastAsia="宋体" w:cs="宋体"/>
          <w:b/>
          <w:bCs/>
          <w:sz w:val="32"/>
          <w:szCs w:val="32"/>
        </w:rPr>
      </w:pPr>
      <w:r>
        <w:rPr>
          <w:rFonts w:hint="eastAsia" w:ascii="宋体" w:hAnsi="宋体" w:eastAsia="宋体" w:cs="宋体"/>
          <w:b/>
          <w:bCs/>
          <w:sz w:val="32"/>
          <w:szCs w:val="32"/>
        </w:rPr>
        <w:t>【新就业形态劳动者生存实录⑥】</w:t>
      </w:r>
    </w:p>
    <w:p w14:paraId="7DA7F20F">
      <w:pPr>
        <w:ind w:firstLine="643" w:firstLineChars="200"/>
        <w:jc w:val="center"/>
        <w:rPr>
          <w:rFonts w:hint="eastAsia" w:ascii="宋体" w:hAnsi="宋体" w:eastAsia="宋体" w:cs="宋体"/>
          <w:b/>
          <w:bCs/>
          <w:sz w:val="32"/>
          <w:szCs w:val="32"/>
        </w:rPr>
      </w:pPr>
      <w:r>
        <w:rPr>
          <w:rFonts w:hint="eastAsia" w:ascii="宋体" w:hAnsi="宋体" w:eastAsia="宋体" w:cs="宋体"/>
          <w:b/>
          <w:bCs/>
          <w:sz w:val="32"/>
          <w:szCs w:val="32"/>
        </w:rPr>
        <w:t>被算法“驱赶”的外卖骑手，何时能从容跑单？</w:t>
      </w:r>
    </w:p>
    <w:p w14:paraId="4906B37E">
      <w:pPr>
        <w:ind w:firstLine="560" w:firstLineChars="200"/>
        <w:jc w:val="center"/>
        <w:rPr>
          <w:rFonts w:hint="eastAsia" w:ascii="宋体" w:hAnsi="宋体" w:eastAsia="宋体" w:cs="宋体"/>
          <w:sz w:val="28"/>
          <w:szCs w:val="28"/>
        </w:rPr>
      </w:pPr>
      <w:r>
        <w:rPr>
          <w:rFonts w:hint="eastAsia" w:ascii="宋体" w:hAnsi="宋体" w:eastAsia="宋体" w:cs="宋体"/>
          <w:sz w:val="28"/>
          <w:szCs w:val="28"/>
          <w:lang w:val="en-US" w:eastAsia="zh-CN"/>
        </w:rPr>
        <w:t>本报记者 王宇 李润钊 刘旭</w:t>
      </w:r>
    </w:p>
    <w:p w14:paraId="28BC7051">
      <w:pPr>
        <w:ind w:firstLine="560" w:firstLineChars="200"/>
        <w:jc w:val="center"/>
        <w:rPr>
          <w:rFonts w:hint="eastAsia" w:ascii="宋体" w:hAnsi="宋体" w:eastAsia="宋体" w:cs="宋体"/>
          <w:sz w:val="28"/>
          <w:szCs w:val="28"/>
        </w:rPr>
      </w:pPr>
      <w:r>
        <w:rPr>
          <w:rFonts w:hint="eastAsia" w:ascii="宋体" w:hAnsi="宋体" w:eastAsia="宋体" w:cs="宋体"/>
          <w:sz w:val="28"/>
          <w:szCs w:val="28"/>
          <w:lang w:val="en-US" w:eastAsia="zh-CN"/>
        </w:rPr>
        <w:t>《工人日报》（2021年11月29日 06版）</w:t>
      </w:r>
    </w:p>
    <w:p w14:paraId="4B6F9116">
      <w:pPr>
        <w:ind w:firstLine="560" w:firstLineChars="200"/>
        <w:jc w:val="center"/>
        <w:rPr>
          <w:rFonts w:hint="eastAsia" w:ascii="宋体" w:hAnsi="宋体" w:eastAsia="宋体" w:cs="宋体"/>
          <w:sz w:val="28"/>
          <w:szCs w:val="28"/>
        </w:rPr>
      </w:pPr>
      <w:r>
        <w:rPr>
          <w:rFonts w:hint="eastAsia" w:ascii="宋体" w:hAnsi="宋体" w:eastAsia="宋体" w:cs="宋体"/>
          <w:sz w:val="28"/>
          <w:szCs w:val="28"/>
          <w:lang w:val="en-US" w:eastAsia="zh-CN"/>
        </w:rPr>
        <w:drawing>
          <wp:inline distT="0" distB="0" distL="114300" distR="114300">
            <wp:extent cx="3333750" cy="2219325"/>
            <wp:effectExtent l="0" t="0" r="0" b="952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9"/>
                    <a:stretch>
                      <a:fillRect/>
                    </a:stretch>
                  </pic:blipFill>
                  <pic:spPr>
                    <a:xfrm>
                      <a:off x="0" y="0"/>
                      <a:ext cx="3333750" cy="2219325"/>
                    </a:xfrm>
                    <a:prstGeom prst="rect">
                      <a:avLst/>
                    </a:prstGeom>
                    <a:noFill/>
                    <a:ln w="9525">
                      <a:noFill/>
                    </a:ln>
                  </pic:spPr>
                </pic:pic>
              </a:graphicData>
            </a:graphic>
          </wp:inline>
        </w:drawing>
      </w:r>
    </w:p>
    <w:p w14:paraId="7EBD20A6">
      <w:pPr>
        <w:ind w:firstLine="560" w:firstLineChars="200"/>
        <w:rPr>
          <w:rFonts w:hint="eastAsia" w:ascii="宋体" w:hAnsi="宋体" w:eastAsia="宋体" w:cs="宋体"/>
          <w:sz w:val="28"/>
          <w:szCs w:val="28"/>
        </w:rPr>
      </w:pPr>
      <w:r>
        <w:rPr>
          <w:rFonts w:hint="eastAsia" w:ascii="宋体" w:hAnsi="宋体" w:eastAsia="宋体" w:cs="宋体"/>
          <w:sz w:val="28"/>
          <w:szCs w:val="28"/>
        </w:rPr>
        <w:t>11月24日临近中午，北京东城区的一条大街上，一名外卖员经过人行横道时，边骑行边操作手机。本报记者 王伟伟 摄</w:t>
      </w:r>
    </w:p>
    <w:p w14:paraId="5FB04DDC">
      <w:pPr>
        <w:ind w:firstLine="560" w:firstLineChars="200"/>
        <w:rPr>
          <w:rFonts w:hint="eastAsia" w:ascii="宋体" w:hAnsi="宋体" w:eastAsia="宋体" w:cs="宋体"/>
          <w:sz w:val="28"/>
          <w:szCs w:val="28"/>
        </w:rPr>
      </w:pPr>
      <w:r>
        <w:rPr>
          <w:rFonts w:hint="eastAsia" w:ascii="宋体" w:hAnsi="宋体" w:eastAsia="宋体" w:cs="宋体"/>
          <w:sz w:val="28"/>
          <w:szCs w:val="28"/>
        </w:rPr>
        <w:t>明明到了送餐位置，骑手为何就是点不了“送达”键？系统规划的最优配送方案，缘何在大雪面前“不堪一击”？连日来，《工人日报》记者在北京、福州、沈阳等地，跟随多位外卖骑手接单送餐，记录在系统和算法的“驱赶”下，他们的跑单状态。</w:t>
      </w:r>
    </w:p>
    <w:p w14:paraId="1DE3BED1">
      <w:pPr>
        <w:ind w:firstLine="562" w:firstLineChars="200"/>
        <w:jc w:val="center"/>
        <w:rPr>
          <w:rFonts w:hint="eastAsia" w:ascii="宋体" w:hAnsi="宋体" w:eastAsia="宋体" w:cs="宋体"/>
          <w:b/>
          <w:bCs/>
          <w:sz w:val="28"/>
          <w:szCs w:val="28"/>
        </w:rPr>
      </w:pPr>
      <w:r>
        <w:rPr>
          <w:rFonts w:hint="eastAsia" w:ascii="宋体" w:hAnsi="宋体" w:eastAsia="宋体" w:cs="宋体"/>
          <w:b/>
          <w:bCs/>
          <w:sz w:val="28"/>
          <w:szCs w:val="28"/>
        </w:rPr>
        <w:t>北京外卖骑手——</w:t>
      </w:r>
    </w:p>
    <w:p w14:paraId="3021F777">
      <w:pPr>
        <w:ind w:firstLine="562" w:firstLineChars="200"/>
        <w:jc w:val="center"/>
        <w:rPr>
          <w:rFonts w:hint="eastAsia" w:ascii="宋体" w:hAnsi="宋体" w:eastAsia="宋体" w:cs="宋体"/>
          <w:b/>
          <w:bCs/>
          <w:sz w:val="28"/>
          <w:szCs w:val="28"/>
        </w:rPr>
      </w:pPr>
      <w:r>
        <w:rPr>
          <w:rFonts w:hint="eastAsia" w:ascii="宋体" w:hAnsi="宋体" w:eastAsia="宋体" w:cs="宋体"/>
          <w:b/>
          <w:bCs/>
          <w:sz w:val="28"/>
          <w:szCs w:val="28"/>
        </w:rPr>
        <w:t>怕超时、怕差评，逆行、闯红灯</w:t>
      </w:r>
    </w:p>
    <w:p w14:paraId="5CF8CD08">
      <w:pPr>
        <w:ind w:firstLine="560" w:firstLineChars="200"/>
        <w:rPr>
          <w:rFonts w:hint="eastAsia" w:ascii="宋体" w:hAnsi="宋体" w:eastAsia="宋体" w:cs="宋体"/>
          <w:sz w:val="28"/>
          <w:szCs w:val="28"/>
        </w:rPr>
      </w:pPr>
      <w:r>
        <w:rPr>
          <w:rFonts w:hint="eastAsia" w:ascii="宋体" w:hAnsi="宋体" w:eastAsia="宋体" w:cs="宋体"/>
          <w:sz w:val="28"/>
          <w:szCs w:val="28"/>
        </w:rPr>
        <w:t>“35号还要多久？”“32号好了没？”11月12日11时，在北京金融街购物中心楼外，10多名外卖骑手正围着一个出餐口等餐。骑手刘聪眼看订单即将超时，干脆不等了，准备先把手里的7份餐派送到位。</w:t>
      </w:r>
    </w:p>
    <w:p w14:paraId="690BE706">
      <w:pPr>
        <w:ind w:firstLine="560" w:firstLineChars="200"/>
        <w:rPr>
          <w:rFonts w:hint="eastAsia" w:ascii="宋体" w:hAnsi="宋体" w:eastAsia="宋体" w:cs="宋体"/>
          <w:sz w:val="28"/>
          <w:szCs w:val="28"/>
        </w:rPr>
      </w:pPr>
      <w:r>
        <w:rPr>
          <w:rFonts w:hint="eastAsia" w:ascii="宋体" w:hAnsi="宋体" w:eastAsia="宋体" w:cs="宋体"/>
          <w:sz w:val="28"/>
          <w:szCs w:val="28"/>
        </w:rPr>
        <w:t>这一趟配送，他共接到9单。这9单基本在3公里内，配送时间30分钟～50分钟不等。</w:t>
      </w:r>
    </w:p>
    <w:p w14:paraId="4E21594D">
      <w:pPr>
        <w:ind w:firstLine="560" w:firstLineChars="200"/>
        <w:rPr>
          <w:rFonts w:hint="eastAsia" w:ascii="宋体" w:hAnsi="宋体" w:eastAsia="宋体" w:cs="宋体"/>
          <w:sz w:val="28"/>
          <w:szCs w:val="28"/>
        </w:rPr>
      </w:pPr>
      <w:r>
        <w:rPr>
          <w:rFonts w:hint="eastAsia" w:ascii="宋体" w:hAnsi="宋体" w:eastAsia="宋体" w:cs="宋体"/>
          <w:sz w:val="28"/>
          <w:szCs w:val="28"/>
        </w:rPr>
        <w:t>时间看似宽裕，但由于午高峰时段订单集中，留给骑手的时间十分有限。“我一趟最多送过17单，最后10分钟基本靠冲刺，经常逆行、闯红灯，要不然铁定超时。”刘聪说，一旦超时，骑手们要面临每单3元～7元不等的罚款，“基本等于白跑。”</w:t>
      </w:r>
    </w:p>
    <w:p w14:paraId="27530B67">
      <w:pPr>
        <w:ind w:firstLine="560" w:firstLineChars="200"/>
        <w:rPr>
          <w:rFonts w:hint="eastAsia" w:ascii="宋体" w:hAnsi="宋体" w:eastAsia="宋体" w:cs="宋体"/>
          <w:sz w:val="28"/>
          <w:szCs w:val="28"/>
        </w:rPr>
      </w:pPr>
      <w:r>
        <w:rPr>
          <w:rFonts w:hint="eastAsia" w:ascii="宋体" w:hAnsi="宋体" w:eastAsia="宋体" w:cs="宋体"/>
          <w:sz w:val="28"/>
          <w:szCs w:val="28"/>
        </w:rPr>
        <w:t>同一时间，负责亚运村片区的外卖骑手李立宁也在忙碌。不同于刘聪能在商场集中取餐，李立宁被分到的订单来自于地点分散的商家，这让他颇为头痛。</w:t>
      </w:r>
    </w:p>
    <w:p w14:paraId="51EB6F17">
      <w:pPr>
        <w:ind w:firstLine="560" w:firstLineChars="200"/>
        <w:rPr>
          <w:rFonts w:hint="eastAsia" w:ascii="宋体" w:hAnsi="宋体" w:eastAsia="宋体" w:cs="宋体"/>
          <w:sz w:val="28"/>
          <w:szCs w:val="28"/>
        </w:rPr>
      </w:pPr>
      <w:r>
        <w:rPr>
          <w:rFonts w:hint="eastAsia" w:ascii="宋体" w:hAnsi="宋体" w:eastAsia="宋体" w:cs="宋体"/>
          <w:sz w:val="28"/>
          <w:szCs w:val="28"/>
        </w:rPr>
        <w:t>“不同店家离得远，出餐速度不一，但系统不会考虑这些。”李立宁说，骑手不可以拒单，忙不过来时可以把单转给别人，每天有3次机会。</w:t>
      </w:r>
    </w:p>
    <w:p w14:paraId="0CC80551">
      <w:pPr>
        <w:ind w:firstLine="560" w:firstLineChars="200"/>
        <w:rPr>
          <w:rFonts w:hint="eastAsia" w:ascii="宋体" w:hAnsi="宋体" w:eastAsia="宋体" w:cs="宋体"/>
          <w:sz w:val="28"/>
          <w:szCs w:val="28"/>
        </w:rPr>
      </w:pPr>
      <w:r>
        <w:rPr>
          <w:rFonts w:hint="eastAsia" w:ascii="宋体" w:hAnsi="宋体" w:eastAsia="宋体" w:cs="宋体"/>
          <w:sz w:val="28"/>
          <w:szCs w:val="28"/>
        </w:rPr>
        <w:t>“也可以选择报备，说明是店家出餐慢，这样超时的话，不算骑手责任。”李立宁介绍，只有当骑手到店5分钟后且订单进入倒计时，才可以申请报备，同时第2次报备与第1次之间间隔不能少于10分钟。</w:t>
      </w:r>
    </w:p>
    <w:p w14:paraId="1EFB72DD">
      <w:pPr>
        <w:ind w:firstLine="560" w:firstLineChars="200"/>
        <w:rPr>
          <w:rFonts w:hint="eastAsia" w:ascii="宋体" w:hAnsi="宋体" w:eastAsia="宋体" w:cs="宋体"/>
          <w:sz w:val="28"/>
          <w:szCs w:val="28"/>
        </w:rPr>
      </w:pPr>
      <w:r>
        <w:rPr>
          <w:rFonts w:hint="eastAsia" w:ascii="宋体" w:hAnsi="宋体" w:eastAsia="宋体" w:cs="宋体"/>
          <w:sz w:val="28"/>
          <w:szCs w:val="28"/>
        </w:rPr>
        <w:t>记者在多位骑手的手机后台看到，不论是从骑手到商家，还是从商家到顾客，路程多按直线距离测算。“明明需要绕到十字路口才能送到对面，系统却只给5分钟的送餐时间，它不会考虑这里不能直接过马路。”外卖骑手王辉无奈道，“疫情防控期间，一些小区不让电动车进，他们只得走路送餐，这样一来，时间就更不够用了。”</w:t>
      </w:r>
    </w:p>
    <w:p w14:paraId="5F3E764E">
      <w:pPr>
        <w:ind w:firstLine="560" w:firstLineChars="200"/>
        <w:rPr>
          <w:rFonts w:hint="eastAsia" w:ascii="宋体" w:hAnsi="宋体" w:eastAsia="宋体" w:cs="宋体"/>
          <w:sz w:val="28"/>
          <w:szCs w:val="28"/>
        </w:rPr>
      </w:pPr>
      <w:r>
        <w:rPr>
          <w:rFonts w:hint="eastAsia" w:ascii="宋体" w:hAnsi="宋体" w:eastAsia="宋体" w:cs="宋体"/>
          <w:sz w:val="28"/>
          <w:szCs w:val="28"/>
        </w:rPr>
        <w:t>尽管骑手们对于系统和算法抱怨颇多，但却不得不妥协。因为他们最担心差评。</w:t>
      </w:r>
    </w:p>
    <w:p w14:paraId="024A34A3">
      <w:pPr>
        <w:ind w:firstLine="560" w:firstLineChars="200"/>
        <w:rPr>
          <w:rFonts w:hint="eastAsia" w:ascii="宋体" w:hAnsi="宋体" w:eastAsia="宋体" w:cs="宋体"/>
          <w:sz w:val="28"/>
          <w:szCs w:val="28"/>
        </w:rPr>
      </w:pPr>
      <w:r>
        <w:rPr>
          <w:rFonts w:hint="eastAsia" w:ascii="宋体" w:hAnsi="宋体" w:eastAsia="宋体" w:cs="宋体"/>
          <w:sz w:val="28"/>
          <w:szCs w:val="28"/>
        </w:rPr>
        <w:t>在大数据算法逻辑下，送达时间和好评率影响着每位骑手的“画像临摹”。是否算优质骑手，全由数据决定。而一旦被算法判定为“差生”，订单量和订单质量都会受到影响。</w:t>
      </w:r>
    </w:p>
    <w:p w14:paraId="7495A5BC">
      <w:pPr>
        <w:ind w:firstLine="560" w:firstLineChars="200"/>
        <w:rPr>
          <w:rFonts w:hint="eastAsia" w:ascii="宋体" w:hAnsi="宋体" w:eastAsia="宋体" w:cs="宋体"/>
          <w:sz w:val="28"/>
          <w:szCs w:val="28"/>
        </w:rPr>
      </w:pPr>
      <w:r>
        <w:rPr>
          <w:rFonts w:hint="eastAsia" w:ascii="宋体" w:hAnsi="宋体" w:eastAsia="宋体" w:cs="宋体"/>
          <w:sz w:val="28"/>
          <w:szCs w:val="28"/>
        </w:rPr>
        <w:t>“单完成得越多，就能接到更多单，和滚雪球一样。相反，如果完成度差，派的单会越来越少，而且都是远单，费力不讨好。”王辉告诉记者，这些与收入直接挂钩。面对系统，“适应”是唯一的出路。</w:t>
      </w:r>
    </w:p>
    <w:p w14:paraId="719064BC">
      <w:pPr>
        <w:ind w:firstLine="562" w:firstLineChars="200"/>
        <w:jc w:val="center"/>
        <w:rPr>
          <w:rFonts w:hint="eastAsia" w:ascii="宋体" w:hAnsi="宋体" w:eastAsia="宋体" w:cs="宋体"/>
          <w:b/>
          <w:bCs/>
          <w:sz w:val="28"/>
          <w:szCs w:val="28"/>
        </w:rPr>
      </w:pPr>
      <w:r>
        <w:rPr>
          <w:rFonts w:hint="eastAsia" w:ascii="宋体" w:hAnsi="宋体" w:eastAsia="宋体" w:cs="宋体"/>
          <w:b/>
          <w:bCs/>
          <w:sz w:val="28"/>
          <w:szCs w:val="28"/>
        </w:rPr>
        <w:t>福州外卖骑手——</w:t>
      </w:r>
    </w:p>
    <w:p w14:paraId="24E4F74B">
      <w:pPr>
        <w:ind w:firstLine="562" w:firstLineChars="200"/>
        <w:jc w:val="center"/>
        <w:rPr>
          <w:rFonts w:hint="eastAsia" w:ascii="宋体" w:hAnsi="宋体" w:eastAsia="宋体" w:cs="宋体"/>
          <w:b/>
          <w:bCs/>
          <w:sz w:val="28"/>
          <w:szCs w:val="28"/>
        </w:rPr>
      </w:pPr>
      <w:r>
        <w:rPr>
          <w:rFonts w:hint="eastAsia" w:ascii="宋体" w:hAnsi="宋体" w:eastAsia="宋体" w:cs="宋体"/>
          <w:b/>
          <w:bCs/>
          <w:sz w:val="28"/>
          <w:szCs w:val="28"/>
        </w:rPr>
        <w:t>系统定位失灵、商家出餐慢导致超时，骑手却难以申诉</w:t>
      </w:r>
    </w:p>
    <w:p w14:paraId="32B074C3">
      <w:pPr>
        <w:ind w:firstLine="560" w:firstLineChars="200"/>
        <w:rPr>
          <w:rFonts w:hint="eastAsia" w:ascii="宋体" w:hAnsi="宋体" w:eastAsia="宋体" w:cs="宋体"/>
          <w:sz w:val="28"/>
          <w:szCs w:val="28"/>
        </w:rPr>
      </w:pPr>
      <w:r>
        <w:rPr>
          <w:rFonts w:hint="eastAsia" w:ascii="宋体" w:hAnsi="宋体" w:eastAsia="宋体" w:cs="宋体"/>
          <w:sz w:val="28"/>
          <w:szCs w:val="28"/>
        </w:rPr>
        <w:t>开启飞行模式、关闭飞行模式，刷新页面，再开启、再关闭……11月21日11时50分，福州外卖骑手刘安敏一边提着外卖在小区的人行道上急走，一边反复刷新着外卖系统页面。</w:t>
      </w:r>
    </w:p>
    <w:p w14:paraId="29D979EB">
      <w:pPr>
        <w:ind w:firstLine="560" w:firstLineChars="200"/>
        <w:rPr>
          <w:rFonts w:hint="eastAsia" w:ascii="宋体" w:hAnsi="宋体" w:eastAsia="宋体" w:cs="宋体"/>
          <w:sz w:val="28"/>
          <w:szCs w:val="28"/>
        </w:rPr>
      </w:pPr>
      <w:r>
        <w:rPr>
          <w:rFonts w:hint="eastAsia" w:ascii="宋体" w:hAnsi="宋体" w:eastAsia="宋体" w:cs="宋体"/>
          <w:sz w:val="28"/>
          <w:szCs w:val="28"/>
        </w:rPr>
        <w:t>5分钟过去了，他仍被系统错误地“定格”在距离送餐地800米外的另一个小区里。这时，手机里传来“您有订单即将超时”的语音提醒，他焦虑不已。</w:t>
      </w:r>
    </w:p>
    <w:p w14:paraId="628F24D2">
      <w:pPr>
        <w:ind w:firstLine="560" w:firstLineChars="200"/>
        <w:rPr>
          <w:rFonts w:hint="eastAsia" w:ascii="宋体" w:hAnsi="宋体" w:eastAsia="宋体" w:cs="宋体"/>
          <w:sz w:val="28"/>
          <w:szCs w:val="28"/>
        </w:rPr>
      </w:pPr>
      <w:r>
        <w:rPr>
          <w:rFonts w:hint="eastAsia" w:ascii="宋体" w:hAnsi="宋体" w:eastAsia="宋体" w:cs="宋体"/>
          <w:sz w:val="28"/>
          <w:szCs w:val="28"/>
        </w:rPr>
        <w:t>时间又过去了2分钟，不知道刷新了多少次，刘安敏在系统中的定位点终于“漂”到了送餐位置。这一单，他又超时了，超时了3分钟。这是刘安敏这个月来，因为系统定位延时超时的第17单。</w:t>
      </w:r>
    </w:p>
    <w:p w14:paraId="2FD4C570">
      <w:pPr>
        <w:ind w:firstLine="560" w:firstLineChars="200"/>
        <w:rPr>
          <w:rFonts w:hint="eastAsia" w:ascii="宋体" w:hAnsi="宋体" w:eastAsia="宋体" w:cs="宋体"/>
          <w:sz w:val="28"/>
          <w:szCs w:val="28"/>
        </w:rPr>
      </w:pPr>
      <w:r>
        <w:rPr>
          <w:rFonts w:hint="eastAsia" w:ascii="宋体" w:hAnsi="宋体" w:eastAsia="宋体" w:cs="宋体"/>
          <w:sz w:val="28"/>
          <w:szCs w:val="28"/>
        </w:rPr>
        <w:t>在刘安敏的手机界面里，记者看到，本应重叠的行程终点和送餐位置，却被两个街区的建筑物分隔。刘安敏将截图发给了客服。没等客服回复，他就开始了下一单的配送。</w:t>
      </w:r>
    </w:p>
    <w:p w14:paraId="7EC9F973">
      <w:pPr>
        <w:ind w:firstLine="560" w:firstLineChars="200"/>
        <w:rPr>
          <w:rFonts w:hint="eastAsia" w:ascii="宋体" w:hAnsi="宋体" w:eastAsia="宋体" w:cs="宋体"/>
          <w:sz w:val="28"/>
          <w:szCs w:val="28"/>
        </w:rPr>
      </w:pPr>
      <w:r>
        <w:rPr>
          <w:rFonts w:hint="eastAsia" w:ascii="宋体" w:hAnsi="宋体" w:eastAsia="宋体" w:cs="宋体"/>
          <w:sz w:val="28"/>
          <w:szCs w:val="28"/>
        </w:rPr>
        <w:t>系统显示，新订单的配送距离远在7公里外，较平日里他所配送订单的平均距离远了4公里。“你看，这哪是订单，这是超时的‘罚单’。”刘安敏无奈道。</w:t>
      </w:r>
    </w:p>
    <w:p w14:paraId="7AC79B4B">
      <w:pPr>
        <w:ind w:firstLine="560" w:firstLineChars="200"/>
        <w:rPr>
          <w:rFonts w:hint="eastAsia" w:ascii="宋体" w:hAnsi="宋体" w:eastAsia="宋体" w:cs="宋体"/>
          <w:sz w:val="28"/>
          <w:szCs w:val="28"/>
        </w:rPr>
      </w:pPr>
      <w:r>
        <w:rPr>
          <w:rFonts w:hint="eastAsia" w:ascii="宋体" w:hAnsi="宋体" w:eastAsia="宋体" w:cs="宋体"/>
          <w:sz w:val="28"/>
          <w:szCs w:val="28"/>
        </w:rPr>
        <w:t>刘安敏清楚，当天大概率等不到客服答复，即便有，对接下来的送餐也不会有任何帮助。</w:t>
      </w:r>
    </w:p>
    <w:p w14:paraId="2A5126C9">
      <w:pPr>
        <w:ind w:firstLine="560" w:firstLineChars="200"/>
        <w:rPr>
          <w:rFonts w:hint="eastAsia" w:ascii="宋体" w:hAnsi="宋体" w:eastAsia="宋体" w:cs="宋体"/>
          <w:sz w:val="28"/>
          <w:szCs w:val="28"/>
        </w:rPr>
      </w:pPr>
      <w:r>
        <w:rPr>
          <w:rFonts w:hint="eastAsia" w:ascii="宋体" w:hAnsi="宋体" w:eastAsia="宋体" w:cs="宋体"/>
          <w:sz w:val="28"/>
          <w:szCs w:val="28"/>
        </w:rPr>
        <w:t>“打开客服中心，来答复的永远是AI客服；要等人工客服，最快要到第2天才会答复结果，可罚单哪会等到24小时后才来。”他说，即便有结果了，超时的订单依然显示超时，不能修改也无法追诉。</w:t>
      </w:r>
    </w:p>
    <w:p w14:paraId="57DD5DEB">
      <w:pPr>
        <w:ind w:firstLine="560" w:firstLineChars="200"/>
        <w:rPr>
          <w:rFonts w:hint="eastAsia" w:ascii="宋体" w:hAnsi="宋体" w:eastAsia="宋体" w:cs="宋体"/>
          <w:sz w:val="28"/>
          <w:szCs w:val="28"/>
        </w:rPr>
      </w:pPr>
      <w:r>
        <w:rPr>
          <w:rFonts w:hint="eastAsia" w:ascii="宋体" w:hAnsi="宋体" w:eastAsia="宋体" w:cs="宋体"/>
          <w:sz w:val="28"/>
          <w:szCs w:val="28"/>
        </w:rPr>
        <w:t>在刘安敏看来，系统并不在乎超时背后的原因，骑手能做的只能是祈祷定位不再失灵。</w:t>
      </w:r>
    </w:p>
    <w:p w14:paraId="2A7564EE">
      <w:pPr>
        <w:ind w:firstLine="560" w:firstLineChars="200"/>
        <w:rPr>
          <w:rFonts w:hint="eastAsia" w:ascii="宋体" w:hAnsi="宋体" w:eastAsia="宋体" w:cs="宋体"/>
          <w:sz w:val="28"/>
          <w:szCs w:val="28"/>
        </w:rPr>
      </w:pPr>
      <w:r>
        <w:rPr>
          <w:rFonts w:hint="eastAsia" w:ascii="宋体" w:hAnsi="宋体" w:eastAsia="宋体" w:cs="宋体"/>
          <w:sz w:val="28"/>
          <w:szCs w:val="28"/>
        </w:rPr>
        <w:t>在后台，刘安敏看不到骑手评分，也看不到骑手等级。超时究竟会带来多大影响？他不知道，“我只知道，超时订单多了，越有可能被分到远距离、用时久的订单。”</w:t>
      </w:r>
    </w:p>
    <w:p w14:paraId="2DBC8AFD">
      <w:pPr>
        <w:ind w:firstLine="560" w:firstLineChars="200"/>
        <w:rPr>
          <w:rFonts w:hint="eastAsia" w:ascii="宋体" w:hAnsi="宋体" w:eastAsia="宋体" w:cs="宋体"/>
          <w:sz w:val="28"/>
          <w:szCs w:val="28"/>
        </w:rPr>
      </w:pPr>
      <w:r>
        <w:rPr>
          <w:rFonts w:hint="eastAsia" w:ascii="宋体" w:hAnsi="宋体" w:eastAsia="宋体" w:cs="宋体"/>
          <w:sz w:val="28"/>
          <w:szCs w:val="28"/>
        </w:rPr>
        <w:t>比起定位不准，刘安敏更担心商家“卡餐”导致配送超时被差评投诉，“一个差评要罚300元。”</w:t>
      </w:r>
    </w:p>
    <w:p w14:paraId="0CEC4983">
      <w:pPr>
        <w:ind w:firstLine="560" w:firstLineChars="200"/>
        <w:rPr>
          <w:rFonts w:hint="eastAsia" w:ascii="宋体" w:hAnsi="宋体" w:eastAsia="宋体" w:cs="宋体"/>
          <w:sz w:val="28"/>
          <w:szCs w:val="28"/>
        </w:rPr>
      </w:pPr>
      <w:r>
        <w:rPr>
          <w:rFonts w:hint="eastAsia" w:ascii="宋体" w:hAnsi="宋体" w:eastAsia="宋体" w:cs="宋体"/>
          <w:sz w:val="28"/>
          <w:szCs w:val="28"/>
        </w:rPr>
        <w:t>“商家为了避免顾客投诉出餐慢，有时会在没有备好餐的情况下，点击‘已出餐’。这样的话，虽然界面显示待取货，但实际上是无货可取的。这有理也说不清。”刘安敏告诉记者，商家可以把超时责任转嫁到骑手身上，但系统无法识别商家是否出餐，骑手难以申诉。</w:t>
      </w:r>
    </w:p>
    <w:p w14:paraId="25C84DE6">
      <w:pPr>
        <w:ind w:firstLine="562" w:firstLineChars="200"/>
        <w:jc w:val="center"/>
        <w:rPr>
          <w:rFonts w:hint="eastAsia" w:ascii="宋体" w:hAnsi="宋体" w:eastAsia="宋体" w:cs="宋体"/>
          <w:b/>
          <w:bCs/>
          <w:sz w:val="28"/>
          <w:szCs w:val="28"/>
        </w:rPr>
      </w:pPr>
      <w:r>
        <w:rPr>
          <w:rFonts w:hint="eastAsia" w:ascii="宋体" w:hAnsi="宋体" w:eastAsia="宋体" w:cs="宋体"/>
          <w:b/>
          <w:bCs/>
          <w:sz w:val="28"/>
          <w:szCs w:val="28"/>
        </w:rPr>
        <w:t>沈阳外卖骑手——</w:t>
      </w:r>
    </w:p>
    <w:p w14:paraId="2F716294">
      <w:pPr>
        <w:ind w:firstLine="562" w:firstLineChars="200"/>
        <w:jc w:val="center"/>
        <w:rPr>
          <w:rFonts w:hint="eastAsia" w:ascii="宋体" w:hAnsi="宋体" w:eastAsia="宋体" w:cs="宋体"/>
          <w:b/>
          <w:bCs/>
          <w:sz w:val="28"/>
          <w:szCs w:val="28"/>
        </w:rPr>
      </w:pPr>
      <w:r>
        <w:rPr>
          <w:rFonts w:hint="eastAsia" w:ascii="宋体" w:hAnsi="宋体" w:eastAsia="宋体" w:cs="宋体"/>
          <w:b/>
          <w:bCs/>
          <w:sz w:val="28"/>
          <w:szCs w:val="28"/>
        </w:rPr>
        <w:t>被系统带着“走捷径”，翻墙、钻围栏、骑电动车上天桥</w:t>
      </w:r>
    </w:p>
    <w:p w14:paraId="5F96280F">
      <w:pPr>
        <w:ind w:firstLine="560" w:firstLineChars="200"/>
        <w:rPr>
          <w:rFonts w:hint="eastAsia" w:ascii="宋体" w:hAnsi="宋体" w:eastAsia="宋体" w:cs="宋体"/>
          <w:sz w:val="28"/>
          <w:szCs w:val="28"/>
        </w:rPr>
      </w:pPr>
      <w:r>
        <w:rPr>
          <w:rFonts w:hint="eastAsia" w:ascii="宋体" w:hAnsi="宋体" w:eastAsia="宋体" w:cs="宋体"/>
          <w:sz w:val="28"/>
          <w:szCs w:val="28"/>
        </w:rPr>
        <w:t>11月8日，沈阳特大暴雪，外卖站点“爆单”了。</w:t>
      </w:r>
    </w:p>
    <w:p w14:paraId="4FE1A583">
      <w:pPr>
        <w:ind w:firstLine="560" w:firstLineChars="200"/>
        <w:rPr>
          <w:rFonts w:hint="eastAsia" w:ascii="宋体" w:hAnsi="宋体" w:eastAsia="宋体" w:cs="宋体"/>
          <w:sz w:val="28"/>
          <w:szCs w:val="28"/>
        </w:rPr>
      </w:pPr>
      <w:r>
        <w:rPr>
          <w:rFonts w:hint="eastAsia" w:ascii="宋体" w:hAnsi="宋体" w:eastAsia="宋体" w:cs="宋体"/>
          <w:sz w:val="28"/>
          <w:szCs w:val="28"/>
        </w:rPr>
        <w:t>14时，张健还有8个订单待派送。餐盒箱子塞满了，他将外卖挂在车把上、夹在小腿间，边骑车边低头看饭盒有没有被夹坏。即便这样，骑电动车的记者还是追不上他。</w:t>
      </w:r>
    </w:p>
    <w:p w14:paraId="54B601ED">
      <w:pPr>
        <w:ind w:firstLine="560" w:firstLineChars="200"/>
        <w:rPr>
          <w:rFonts w:hint="eastAsia" w:ascii="宋体" w:hAnsi="宋体" w:eastAsia="宋体" w:cs="宋体"/>
          <w:sz w:val="28"/>
          <w:szCs w:val="28"/>
        </w:rPr>
      </w:pPr>
      <w:r>
        <w:rPr>
          <w:rFonts w:hint="eastAsia" w:ascii="宋体" w:hAnsi="宋体" w:eastAsia="宋体" w:cs="宋体"/>
          <w:sz w:val="28"/>
          <w:szCs w:val="28"/>
        </w:rPr>
        <w:t>14时20分，耳机里响起熟悉的派单声。此时，他身负12单。从顾客下单起，系统会根据骑手的位置和方向顺路性派单，并规划出最优配送方案。但系统无法预料到的是，一场雪便可轻松将这些击碎——因路面湿滑，骑手们不得不放慢速度，而由于平台“爆单”，一些单子接单时就比较晚，留给骑手的配送时间比平时更少。张健几乎每单都超时，这让他有些崩溃。</w:t>
      </w:r>
    </w:p>
    <w:p w14:paraId="1A5215F4">
      <w:pPr>
        <w:ind w:firstLine="560" w:firstLineChars="200"/>
        <w:rPr>
          <w:rFonts w:hint="eastAsia" w:ascii="宋体" w:hAnsi="宋体" w:eastAsia="宋体" w:cs="宋体"/>
          <w:sz w:val="28"/>
          <w:szCs w:val="28"/>
        </w:rPr>
      </w:pPr>
      <w:r>
        <w:rPr>
          <w:rFonts w:hint="eastAsia" w:ascii="宋体" w:hAnsi="宋体" w:eastAsia="宋体" w:cs="宋体"/>
          <w:sz w:val="28"/>
          <w:szCs w:val="28"/>
        </w:rPr>
        <w:t>不一会儿，配送站站长李勇打来电话追加两单。张健不敢抱怨，站里23位骑手全员在岗，站长也出来送单了。</w:t>
      </w:r>
    </w:p>
    <w:p w14:paraId="4A822DBB">
      <w:pPr>
        <w:ind w:firstLine="560" w:firstLineChars="200"/>
        <w:rPr>
          <w:rFonts w:hint="eastAsia" w:ascii="宋体" w:hAnsi="宋体" w:eastAsia="宋体" w:cs="宋体"/>
          <w:sz w:val="28"/>
          <w:szCs w:val="28"/>
        </w:rPr>
      </w:pPr>
      <w:r>
        <w:rPr>
          <w:rFonts w:hint="eastAsia" w:ascii="宋体" w:hAnsi="宋体" w:eastAsia="宋体" w:cs="宋体"/>
          <w:sz w:val="28"/>
          <w:szCs w:val="28"/>
        </w:rPr>
        <w:t>“之所以拼命送单，有时也不全是为了赚钱，系统会变着法儿逼你送单。”张健说，超时的订单多了，投诉和差评就多，站点评级将会下降，这意味着该站点所有人员的收入都会受到影响。</w:t>
      </w:r>
    </w:p>
    <w:p w14:paraId="74D9C711">
      <w:pPr>
        <w:ind w:firstLine="560" w:firstLineChars="200"/>
        <w:rPr>
          <w:rFonts w:hint="eastAsia" w:ascii="宋体" w:hAnsi="宋体" w:eastAsia="宋体" w:cs="宋体"/>
          <w:sz w:val="28"/>
          <w:szCs w:val="28"/>
        </w:rPr>
      </w:pPr>
      <w:r>
        <w:rPr>
          <w:rFonts w:hint="eastAsia" w:ascii="宋体" w:hAnsi="宋体" w:eastAsia="宋体" w:cs="宋体"/>
          <w:sz w:val="28"/>
          <w:szCs w:val="28"/>
        </w:rPr>
        <w:t>为抢时间，张健改装了电动车，最高时速达每小时70公里。平时着急送餐时，“车速快到屁股能弹起来”。然而，当天没过小腿的大雪，让他想飞都飞不起来。</w:t>
      </w:r>
    </w:p>
    <w:p w14:paraId="5DF8A868">
      <w:pPr>
        <w:ind w:firstLine="560" w:firstLineChars="200"/>
        <w:rPr>
          <w:rFonts w:hint="eastAsia" w:ascii="宋体" w:hAnsi="宋体" w:eastAsia="宋体" w:cs="宋体"/>
          <w:sz w:val="28"/>
          <w:szCs w:val="28"/>
        </w:rPr>
      </w:pPr>
      <w:r>
        <w:rPr>
          <w:rFonts w:hint="eastAsia" w:ascii="宋体" w:hAnsi="宋体" w:eastAsia="宋体" w:cs="宋体"/>
          <w:sz w:val="28"/>
          <w:szCs w:val="28"/>
        </w:rPr>
        <w:t>“系统看似有导航，不用我们动脑想路线。但要是全听它的，我们很容易被带入歧途，不得不‘走捷径’，逆行、翻墙、钻围栏，甚至还让我骑电动车上过街天桥。”每次遇到这种订单，张健只能暗自抱怨，并照做，“绕行肯定会超时”。哪里开了小路，哪里拆了围墙，系统比一些骑手知道得还早，配送时长越算越短。</w:t>
      </w:r>
    </w:p>
    <w:p w14:paraId="3C37E40C">
      <w:pPr>
        <w:ind w:firstLine="560" w:firstLineChars="200"/>
        <w:rPr>
          <w:rFonts w:hint="eastAsia" w:ascii="宋体" w:hAnsi="宋体" w:eastAsia="宋体" w:cs="宋体"/>
          <w:sz w:val="28"/>
          <w:szCs w:val="28"/>
        </w:rPr>
      </w:pPr>
      <w:r>
        <w:rPr>
          <w:rFonts w:hint="eastAsia" w:ascii="宋体" w:hAnsi="宋体" w:eastAsia="宋体" w:cs="宋体"/>
          <w:sz w:val="28"/>
          <w:szCs w:val="28"/>
        </w:rPr>
        <w:t>为抢时间，李勇常常去单多的商家“催单”。有时，服务员跟厨师多吆喝几声，出餐能快一点，但有些菜耗时较长，还是会挤占骑手的配送时间。“炖菜和沙拉一样的取餐时间。算法肯定不懂烹饪。”李勇说。</w:t>
      </w:r>
    </w:p>
    <w:p w14:paraId="7382CFC8">
      <w:pPr>
        <w:ind w:firstLine="560" w:firstLineChars="200"/>
        <w:rPr>
          <w:rFonts w:hint="eastAsia" w:ascii="宋体" w:hAnsi="宋体" w:eastAsia="宋体" w:cs="宋体"/>
          <w:sz w:val="28"/>
          <w:szCs w:val="28"/>
        </w:rPr>
      </w:pPr>
      <w:r>
        <w:rPr>
          <w:rFonts w:hint="eastAsia" w:ascii="宋体" w:hAnsi="宋体" w:eastAsia="宋体" w:cs="宋体"/>
          <w:sz w:val="28"/>
          <w:szCs w:val="28"/>
        </w:rPr>
        <w:t>当天18时，张健收到顾客投诉。第1单1公里，剩余30分钟；第2单2.5公里，剩余20分钟。为避免超时，他先去送了第2单。第1单顾客看定位，路过自己家却没送餐，取消了订单。张健一肚子委屈。所幸平台考虑是恶劣天气，免除了当天超时订单的罚款。</w:t>
      </w:r>
    </w:p>
    <w:p w14:paraId="25E59CE5">
      <w:pPr>
        <w:ind w:firstLine="560" w:firstLineChars="200"/>
        <w:rPr>
          <w:rFonts w:hint="eastAsia" w:ascii="宋体" w:hAnsi="宋体" w:eastAsia="宋体" w:cs="宋体"/>
          <w:sz w:val="28"/>
          <w:szCs w:val="28"/>
        </w:rPr>
      </w:pPr>
      <w:r>
        <w:rPr>
          <w:rFonts w:hint="eastAsia" w:ascii="宋体" w:hAnsi="宋体" w:eastAsia="宋体" w:cs="宋体"/>
          <w:sz w:val="28"/>
          <w:szCs w:val="28"/>
        </w:rPr>
        <w:t>20时，再次跟丢的记者拨打了张健的电话，无人接听。次日凌晨1点，共享定位显示他停在一家餐馆附近。这时，记者看到李勇在工作群里通知所有人：“明天不准请假，不来按旷工处罚。”紧跟着，大家齐刷刷地回复：“收到。”（部分受访者为化名）</w:t>
      </w:r>
    </w:p>
    <w:p w14:paraId="7645C59A">
      <w:pPr>
        <w:ind w:firstLine="602" w:firstLineChars="200"/>
        <w:jc w:val="center"/>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评论：让冰冷的算法多一些人性温度</w:t>
      </w:r>
    </w:p>
    <w:p w14:paraId="4F6EDBF6">
      <w:pPr>
        <w:ind w:firstLine="560" w:firstLineChars="200"/>
        <w:rPr>
          <w:rFonts w:hint="eastAsia" w:ascii="宋体" w:hAnsi="宋体" w:eastAsia="宋体" w:cs="宋体"/>
          <w:sz w:val="28"/>
          <w:szCs w:val="28"/>
        </w:rPr>
      </w:pPr>
      <w:r>
        <w:rPr>
          <w:rFonts w:hint="eastAsia" w:ascii="宋体" w:hAnsi="宋体" w:eastAsia="宋体" w:cs="宋体"/>
          <w:sz w:val="28"/>
          <w:szCs w:val="28"/>
        </w:rPr>
        <w:t>“高峰时段订单集中，留给骑手的时间十分有限”“如果完成度差，派的单会越来越少，而且还都是远单，费力不讨好”……相对于其他类型的新就业形态劳动者来说，外卖送餐员是更为典型的“与时间赛跑”的群体。</w:t>
      </w:r>
    </w:p>
    <w:p w14:paraId="591ABCB0">
      <w:pPr>
        <w:ind w:firstLine="560" w:firstLineChars="200"/>
        <w:rPr>
          <w:rFonts w:hint="eastAsia" w:ascii="宋体" w:hAnsi="宋体" w:eastAsia="宋体" w:cs="宋体"/>
          <w:sz w:val="28"/>
          <w:szCs w:val="28"/>
        </w:rPr>
      </w:pPr>
      <w:r>
        <w:rPr>
          <w:rFonts w:hint="eastAsia" w:ascii="宋体" w:hAnsi="宋体" w:eastAsia="宋体" w:cs="宋体"/>
          <w:sz w:val="28"/>
          <w:szCs w:val="28"/>
        </w:rPr>
        <w:t>他们拼命送餐的背后是算法的驱动。在外卖系统精细又严格的算法之下，外卖送餐员不得不想方设法抢时间。系统也在不断帮送餐员“节省时间”，在其导航下，他们不得不逆行、翻墙、钻围栏，甚至骑电动车上过街天桥，面临较大的安全风险。</w:t>
      </w:r>
    </w:p>
    <w:p w14:paraId="353CDE90">
      <w:pPr>
        <w:ind w:firstLine="560" w:firstLineChars="200"/>
        <w:rPr>
          <w:rFonts w:hint="eastAsia" w:ascii="宋体" w:hAnsi="宋体" w:eastAsia="宋体" w:cs="宋体"/>
          <w:sz w:val="28"/>
          <w:szCs w:val="28"/>
        </w:rPr>
      </w:pPr>
      <w:r>
        <w:rPr>
          <w:rFonts w:hint="eastAsia" w:ascii="宋体" w:hAnsi="宋体" w:eastAsia="宋体" w:cs="宋体"/>
          <w:sz w:val="28"/>
          <w:szCs w:val="28"/>
        </w:rPr>
        <w:t>这一点从近年来一些地方发布的伤亡道路交通事故数据可见一斑。2019年上半年，上海市发生的涉及快递、外卖行业各类道路交通事故已达325起，造成5人死亡、324人受伤。</w:t>
      </w:r>
    </w:p>
    <w:p w14:paraId="1A9ED739">
      <w:pPr>
        <w:ind w:firstLine="560" w:firstLineChars="200"/>
        <w:rPr>
          <w:rFonts w:hint="eastAsia" w:ascii="宋体" w:hAnsi="宋体" w:eastAsia="宋体" w:cs="宋体"/>
          <w:sz w:val="28"/>
          <w:szCs w:val="28"/>
        </w:rPr>
      </w:pPr>
      <w:r>
        <w:rPr>
          <w:rFonts w:hint="eastAsia" w:ascii="宋体" w:hAnsi="宋体" w:eastAsia="宋体" w:cs="宋体"/>
          <w:sz w:val="28"/>
          <w:szCs w:val="28"/>
        </w:rPr>
        <w:t>怎样才能让外卖送餐员慢一点、安全一点？需要在平台算法上做文章。要更加精准，多一些人性温度。平台应结合不同的场景重新评估和细化相应的规则，设置合理的送餐期限，完善平台订单派送机制。此外，要设置合理的劳动定额或计件单价。劳动定额应当是绝大多数员工在法定工作时间内，提供正常的劳动都能够完成的劳动量。如果大部分劳动者需要靠超时劳动才能完成劳动定额，或挣得相对体面的收入，说明该劳动定额或计件单价不合理，应予以调整。</w:t>
      </w:r>
    </w:p>
    <w:p w14:paraId="77F3DADD">
      <w:pPr>
        <w:ind w:firstLine="560" w:firstLineChars="200"/>
        <w:rPr>
          <w:rFonts w:hint="eastAsia" w:ascii="宋体" w:hAnsi="宋体" w:eastAsia="宋体" w:cs="宋体"/>
          <w:sz w:val="28"/>
          <w:szCs w:val="28"/>
        </w:rPr>
      </w:pPr>
      <w:r>
        <w:rPr>
          <w:rFonts w:hint="eastAsia" w:ascii="宋体" w:hAnsi="宋体" w:eastAsia="宋体" w:cs="宋体"/>
          <w:sz w:val="28"/>
          <w:szCs w:val="28"/>
        </w:rPr>
        <w:t>从长远看，平台企业应该积极探索“算法取中”的现实路径，即在平台、用户和外卖骑手之间找到一个平衡点，不断推进算法规则的公开化、透明化，科学合理地为骑手分配订单，同时主动在工资收入、劳动安全、社会保障、从业环境等方面践行企业的社会责任，注重互利共赢，进而才能实现更高质量、更有温暖的发展。</w:t>
      </w:r>
    </w:p>
    <w:p w14:paraId="5570FD76">
      <w:pPr>
        <w:ind w:firstLine="560" w:firstLineChars="200"/>
        <w:rPr>
          <w:rFonts w:hint="eastAsia" w:ascii="宋体" w:hAnsi="宋体" w:eastAsia="宋体" w:cs="宋体"/>
          <w:sz w:val="28"/>
          <w:szCs w:val="28"/>
        </w:rPr>
      </w:pPr>
      <w:r>
        <w:rPr>
          <w:rFonts w:hint="eastAsia" w:ascii="宋体" w:hAnsi="宋体" w:eastAsia="宋体" w:cs="宋体"/>
          <w:sz w:val="28"/>
          <w:szCs w:val="28"/>
        </w:rPr>
        <w:t>今年7月，全国总工会、人社部等七部门联合印发《关于落实网络餐饮平台责任 切实维护外卖送餐员权益的指导意见》，对保障外卖送餐员正当权益提出全方位要求，明确要求平台企业不得将“最严算法”作为考核要求，通过“算法取中”等方式，合理确定订单数量、准时率、在线率等考核要素，适当放宽配送时限，完善平台订单分派机制，提高多层次保障水平。</w:t>
      </w:r>
    </w:p>
    <w:p w14:paraId="18EBB49E">
      <w:pPr>
        <w:ind w:firstLine="560" w:firstLineChars="200"/>
        <w:rPr>
          <w:rFonts w:hint="eastAsia" w:ascii="宋体" w:hAnsi="宋体" w:eastAsia="宋体" w:cs="宋体"/>
          <w:sz w:val="28"/>
          <w:szCs w:val="28"/>
        </w:rPr>
      </w:pPr>
      <w:r>
        <w:rPr>
          <w:rFonts w:hint="eastAsia" w:ascii="宋体" w:hAnsi="宋体" w:eastAsia="宋体" w:cs="宋体"/>
          <w:sz w:val="28"/>
          <w:szCs w:val="28"/>
        </w:rPr>
        <w:t>平台算法事关劳动者切身利益，在调整平台算法中劳动者的声音不应该被忽视。目前平台算法的制定，属于“单项的话语权”，即由资方说了算，外卖员的话语权没有纳入算法的规则设定之中。要使平台算法更为合理，劳动者的意见不可或缺。具体而言，平台企业在制定订单分配、计价单价、抽成比例、奖惩等涉及劳动者合法权益的运行规则和平台算法时，应听取工会或劳动者代表的意见和建议。在这方面，不少地方的工会组织开展了外卖送餐行业的集体协商工作，在维护劳动者合法权益、促进行业健康发展方面已见成效。</w:t>
      </w:r>
    </w:p>
    <w:p w14:paraId="6F442EFE">
      <w:pPr>
        <w:ind w:firstLine="560" w:firstLineChars="200"/>
        <w:rPr>
          <w:rFonts w:hint="eastAsia" w:ascii="宋体" w:hAnsi="宋体" w:eastAsia="宋体" w:cs="宋体"/>
          <w:sz w:val="28"/>
          <w:szCs w:val="28"/>
        </w:rPr>
      </w:pPr>
      <w:r>
        <w:rPr>
          <w:rFonts w:hint="eastAsia" w:ascii="宋体" w:hAnsi="宋体" w:eastAsia="宋体" w:cs="宋体"/>
          <w:sz w:val="28"/>
          <w:szCs w:val="28"/>
        </w:rPr>
        <w:t>外卖送餐员是千千万万新就业形态劳动者大军中的一部分，他们在工作中，在医、食、住、行等方面面临的“急难愁盼”，或多或少地也存在于快递小哥、网约车司机等其他新就业形态劳动者的生活、工作中。如何更好地搭建有效的诉求和心声倾听、沟通、解决机制，逐渐建立起适应平台用工形式和劳动者就业特点的权益保障新机制，值得平台企业、政府部门、社会各方不断探索、合力推进。</w:t>
      </w:r>
    </w:p>
    <w:p w14:paraId="51E8F86A">
      <w:pPr>
        <w:ind w:firstLine="560" w:firstLineChars="200"/>
        <w:rPr>
          <w:rFonts w:hint="eastAsia" w:ascii="宋体" w:hAnsi="宋体" w:eastAsia="宋体" w:cs="宋体"/>
          <w:sz w:val="28"/>
          <w:szCs w:val="28"/>
        </w:rPr>
      </w:pPr>
    </w:p>
    <w:p w14:paraId="135DAD8A">
      <w:pPr>
        <w:rPr>
          <w:rFonts w:hint="eastAsia" w:eastAsia="宋体" w:cs="宋体"/>
          <w:lang w:val="en-US" w:eastAsia="zh-CN"/>
        </w:rPr>
      </w:pPr>
    </w:p>
    <w:p w14:paraId="63F661DB">
      <w:pPr>
        <w:rPr>
          <w:rFonts w:hint="eastAsia" w:eastAsia="仿宋_GB2312"/>
          <w:lang w:eastAsia="zh-CN"/>
        </w:rPr>
      </w:pPr>
      <w:r>
        <w:rPr>
          <w:rFonts w:hint="eastAsia" w:eastAsia="仿宋_GB2312"/>
          <w:lang w:eastAsia="zh-CN"/>
        </w:rPr>
        <w:drawing>
          <wp:inline distT="0" distB="0" distL="114300" distR="114300">
            <wp:extent cx="5234940" cy="7604125"/>
            <wp:effectExtent l="0" t="0" r="3810" b="15875"/>
            <wp:docPr id="5" name="图片 5" descr="代表作品报纸版面之一(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代表作品报纸版面之一(1)_01"/>
                    <pic:cNvPicPr>
                      <a:picLocks noChangeAspect="1"/>
                    </pic:cNvPicPr>
                  </pic:nvPicPr>
                  <pic:blipFill>
                    <a:blip r:embed="rId10"/>
                    <a:stretch>
                      <a:fillRect/>
                    </a:stretch>
                  </pic:blipFill>
                  <pic:spPr>
                    <a:xfrm>
                      <a:off x="0" y="0"/>
                      <a:ext cx="5234940" cy="7604125"/>
                    </a:xfrm>
                    <a:prstGeom prst="rect">
                      <a:avLst/>
                    </a:prstGeom>
                  </pic:spPr>
                </pic:pic>
              </a:graphicData>
            </a:graphic>
          </wp:inline>
        </w:drawing>
      </w:r>
      <w:r>
        <w:rPr>
          <w:rFonts w:hint="eastAsia" w:eastAsia="仿宋_GB2312"/>
          <w:lang w:eastAsia="zh-CN"/>
        </w:rPr>
        <w:drawing>
          <wp:inline distT="0" distB="0" distL="114300" distR="114300">
            <wp:extent cx="5234940" cy="7604125"/>
            <wp:effectExtent l="0" t="0" r="3810" b="15875"/>
            <wp:docPr id="6" name="图片 6" descr="代表作品报纸版面之二(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代表作品报纸版面之二(1)_01"/>
                    <pic:cNvPicPr>
                      <a:picLocks noChangeAspect="1"/>
                    </pic:cNvPicPr>
                  </pic:nvPicPr>
                  <pic:blipFill>
                    <a:blip r:embed="rId11"/>
                    <a:stretch>
                      <a:fillRect/>
                    </a:stretch>
                  </pic:blipFill>
                  <pic:spPr>
                    <a:xfrm>
                      <a:off x="0" y="0"/>
                      <a:ext cx="5234940" cy="7604125"/>
                    </a:xfrm>
                    <a:prstGeom prst="rect">
                      <a:avLst/>
                    </a:prstGeom>
                  </pic:spPr>
                </pic:pic>
              </a:graphicData>
            </a:graphic>
          </wp:inline>
        </w:drawing>
      </w:r>
      <w:r>
        <w:rPr>
          <w:rFonts w:hint="eastAsia" w:eastAsia="仿宋_GB2312"/>
          <w:lang w:eastAsia="zh-CN"/>
        </w:rPr>
        <w:drawing>
          <wp:inline distT="0" distB="0" distL="114300" distR="114300">
            <wp:extent cx="5234940" cy="7604125"/>
            <wp:effectExtent l="0" t="0" r="3810" b="15875"/>
            <wp:docPr id="7" name="图片 7" descr="代表作品报纸版面之三(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代表作品报纸版面之三(1)_01"/>
                    <pic:cNvPicPr>
                      <a:picLocks noChangeAspect="1"/>
                    </pic:cNvPicPr>
                  </pic:nvPicPr>
                  <pic:blipFill>
                    <a:blip r:embed="rId12"/>
                    <a:stretch>
                      <a:fillRect/>
                    </a:stretch>
                  </pic:blipFill>
                  <pic:spPr>
                    <a:xfrm>
                      <a:off x="0" y="0"/>
                      <a:ext cx="5234940" cy="7604125"/>
                    </a:xfrm>
                    <a:prstGeom prst="rect">
                      <a:avLst/>
                    </a:prstGeom>
                  </pic:spPr>
                </pic:pic>
              </a:graphicData>
            </a:graphic>
          </wp:inline>
        </w:drawing>
      </w:r>
    </w:p>
    <w:p w14:paraId="01458BB8">
      <w:pPr>
        <w:rPr>
          <w:rFonts w:hint="eastAsia"/>
          <w:b/>
          <w:bCs/>
          <w:lang w:eastAsia="zh-CN"/>
        </w:rPr>
      </w:pPr>
    </w:p>
    <w:p w14:paraId="5B1D92D9">
      <w:pPr>
        <w:rPr>
          <w:rFonts w:hint="eastAsia"/>
          <w:b/>
          <w:bCs/>
          <w:lang w:eastAsia="zh-CN"/>
        </w:rPr>
      </w:pPr>
    </w:p>
    <w:p w14:paraId="6E348C67">
      <w:pPr>
        <w:rPr>
          <w:rFonts w:hint="eastAsia"/>
          <w:b/>
          <w:bCs/>
          <w:lang w:eastAsia="zh-CN"/>
        </w:rPr>
      </w:pPr>
    </w:p>
    <w:p w14:paraId="2D6B2078">
      <w:pPr>
        <w:rPr>
          <w:rFonts w:hint="eastAsia" w:eastAsia="仿宋_GB2312"/>
          <w:b/>
          <w:bCs/>
          <w:lang w:eastAsia="zh-CN"/>
        </w:rPr>
      </w:pPr>
      <w:r>
        <w:rPr>
          <w:rFonts w:hint="eastAsia"/>
          <w:b/>
          <w:bCs/>
          <w:lang w:eastAsia="zh-CN"/>
        </w:rPr>
        <w:t>中国新闻奖获奖证书及证明：</w:t>
      </w:r>
    </w:p>
    <w:p w14:paraId="514309B6">
      <w:pPr>
        <w:rPr>
          <w:rFonts w:hint="eastAsia" w:eastAsia="仿宋_GB2312"/>
          <w:lang w:eastAsia="zh-CN"/>
        </w:rPr>
      </w:pPr>
      <w:r>
        <w:rPr>
          <w:rFonts w:hint="eastAsia" w:eastAsia="仿宋_GB2312"/>
          <w:lang w:eastAsia="zh-CN"/>
        </w:rPr>
        <w:drawing>
          <wp:inline distT="0" distB="0" distL="114300" distR="114300">
            <wp:extent cx="5201285" cy="3789045"/>
            <wp:effectExtent l="0" t="0" r="18415" b="1905"/>
            <wp:docPr id="10" name="图片 10" descr="郭强第32届中国新闻奖获奖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郭强第32届中国新闻奖获奖证书_01"/>
                    <pic:cNvPicPr>
                      <a:picLocks noChangeAspect="1"/>
                    </pic:cNvPicPr>
                  </pic:nvPicPr>
                  <pic:blipFill>
                    <a:blip r:embed="rId13"/>
                    <a:stretch>
                      <a:fillRect/>
                    </a:stretch>
                  </pic:blipFill>
                  <pic:spPr>
                    <a:xfrm>
                      <a:off x="0" y="0"/>
                      <a:ext cx="5201285" cy="3789045"/>
                    </a:xfrm>
                    <a:prstGeom prst="rect">
                      <a:avLst/>
                    </a:prstGeom>
                  </pic:spPr>
                </pic:pic>
              </a:graphicData>
            </a:graphic>
          </wp:inline>
        </w:drawing>
      </w:r>
    </w:p>
    <w:p w14:paraId="2B3CC8EF">
      <w:pPr>
        <w:rPr>
          <w:rFonts w:hint="eastAsia" w:eastAsia="仿宋_GB2312"/>
          <w:lang w:eastAsia="zh-CN"/>
        </w:rPr>
      </w:pPr>
      <w:r>
        <w:rPr>
          <w:rFonts w:hint="eastAsia" w:eastAsia="仿宋_GB2312"/>
          <w:lang w:eastAsia="zh-CN"/>
        </w:rPr>
        <w:drawing>
          <wp:inline distT="0" distB="0" distL="114300" distR="114300">
            <wp:extent cx="2592705" cy="3670300"/>
            <wp:effectExtent l="0" t="0" r="17145" b="6350"/>
            <wp:docPr id="11" name="图片 11" descr="郭强荣获32届中国新闻奖证明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郭强荣获32届中国新闻奖证明_01"/>
                    <pic:cNvPicPr>
                      <a:picLocks noChangeAspect="1"/>
                    </pic:cNvPicPr>
                  </pic:nvPicPr>
                  <pic:blipFill>
                    <a:blip r:embed="rId14"/>
                    <a:stretch>
                      <a:fillRect/>
                    </a:stretch>
                  </pic:blipFill>
                  <pic:spPr>
                    <a:xfrm>
                      <a:off x="0" y="0"/>
                      <a:ext cx="2592705" cy="3670300"/>
                    </a:xfrm>
                    <a:prstGeom prst="rect">
                      <a:avLst/>
                    </a:prstGeom>
                  </pic:spPr>
                </pic:pic>
              </a:graphicData>
            </a:graphic>
          </wp:inline>
        </w:drawing>
      </w:r>
    </w:p>
    <w:p w14:paraId="2D727ED0">
      <w:pPr>
        <w:rPr>
          <w:rFonts w:hint="eastAsia"/>
          <w:lang w:eastAsia="zh-CN"/>
        </w:rPr>
      </w:pPr>
    </w:p>
    <w:p w14:paraId="4D8D2E11">
      <w:pPr>
        <w:rPr>
          <w:rFonts w:hint="eastAsia"/>
          <w:lang w:eastAsia="zh-CN"/>
        </w:rPr>
      </w:pPr>
    </w:p>
    <w:p w14:paraId="2ABDB34F">
      <w:pPr>
        <w:rPr>
          <w:rFonts w:hint="eastAsia" w:eastAsia="仿宋_GB2312"/>
          <w:b/>
          <w:bCs/>
          <w:lang w:eastAsia="zh-CN"/>
        </w:rPr>
      </w:pPr>
      <w:r>
        <w:rPr>
          <w:rFonts w:hint="eastAsia"/>
          <w:b/>
          <w:bCs/>
          <w:lang w:eastAsia="zh-CN"/>
        </w:rPr>
        <w:t>郭强工作照、生活照</w:t>
      </w:r>
    </w:p>
    <w:p w14:paraId="78B3295D">
      <w:pPr>
        <w:rPr>
          <w:rFonts w:hint="eastAsia" w:eastAsia="仿宋_GB2312"/>
          <w:lang w:eastAsia="zh-CN"/>
        </w:rPr>
      </w:pPr>
      <w:r>
        <w:rPr>
          <w:rFonts w:hint="eastAsia" w:eastAsia="仿宋_GB2312"/>
          <w:lang w:eastAsia="zh-CN"/>
        </w:rPr>
        <w:drawing>
          <wp:inline distT="0" distB="0" distL="114300" distR="114300">
            <wp:extent cx="3837305" cy="2922905"/>
            <wp:effectExtent l="0" t="0" r="10795" b="10795"/>
            <wp:docPr id="9" name="图片 9" descr="郭强工作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郭强工作照"/>
                    <pic:cNvPicPr>
                      <a:picLocks noChangeAspect="1"/>
                    </pic:cNvPicPr>
                  </pic:nvPicPr>
                  <pic:blipFill>
                    <a:blip r:embed="rId15"/>
                    <a:stretch>
                      <a:fillRect/>
                    </a:stretch>
                  </pic:blipFill>
                  <pic:spPr>
                    <a:xfrm>
                      <a:off x="0" y="0"/>
                      <a:ext cx="3837305" cy="2922905"/>
                    </a:xfrm>
                    <a:prstGeom prst="rect">
                      <a:avLst/>
                    </a:prstGeom>
                  </pic:spPr>
                </pic:pic>
              </a:graphicData>
            </a:graphic>
          </wp:inline>
        </w:drawing>
      </w:r>
    </w:p>
    <w:p w14:paraId="18C88B0A">
      <w:pPr>
        <w:tabs>
          <w:tab w:val="left" w:pos="5372"/>
        </w:tabs>
        <w:rPr>
          <w:rFonts w:hint="eastAsia" w:eastAsia="仿宋_GB2312"/>
          <w:lang w:eastAsia="zh-CN"/>
        </w:rPr>
      </w:pPr>
      <w:r>
        <w:rPr>
          <w:rFonts w:hint="eastAsia" w:eastAsia="仿宋_GB2312"/>
          <w:lang w:eastAsia="zh-CN"/>
        </w:rPr>
        <w:drawing>
          <wp:inline distT="0" distB="0" distL="114300" distR="114300">
            <wp:extent cx="2656205" cy="1891030"/>
            <wp:effectExtent l="0" t="0" r="10795" b="13970"/>
            <wp:docPr id="8" name="图片 8" descr="郭强生活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郭强生活照"/>
                    <pic:cNvPicPr>
                      <a:picLocks noChangeAspect="1"/>
                    </pic:cNvPicPr>
                  </pic:nvPicPr>
                  <pic:blipFill>
                    <a:blip r:embed="rId16"/>
                    <a:stretch>
                      <a:fillRect/>
                    </a:stretch>
                  </pic:blipFill>
                  <pic:spPr>
                    <a:xfrm>
                      <a:off x="0" y="0"/>
                      <a:ext cx="2656205" cy="1891030"/>
                    </a:xfrm>
                    <a:prstGeom prst="rect">
                      <a:avLst/>
                    </a:prstGeom>
                  </pic:spPr>
                </pic:pic>
              </a:graphicData>
            </a:graphic>
          </wp:inline>
        </w:drawing>
      </w:r>
      <w:r>
        <w:rPr>
          <w:rFonts w:hint="eastAsia"/>
          <w:lang w:eastAsia="zh-CN"/>
        </w:rPr>
        <w:tab/>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E114D3A-3041-4660-B4F5-5BC69723751E}"/>
  </w:font>
  <w:font w:name="黑体">
    <w:panose1 w:val="02010609060101010101"/>
    <w:charset w:val="86"/>
    <w:family w:val="auto"/>
    <w:pitch w:val="default"/>
    <w:sig w:usb0="800002BF" w:usb1="38CF7CFA" w:usb2="00000016" w:usb3="00000000" w:csb0="00040001" w:csb1="00000000"/>
    <w:embedRegular r:id="rId2" w:fontKey="{5C275A3B-CCE2-4D60-A013-63BF4248142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193766C2-51E2-4539-BC0B-2C5932B08F90}"/>
  </w:font>
  <w:font w:name="仿宋_GB2312">
    <w:altName w:val="仿宋"/>
    <w:panose1 w:val="00000000000000000000"/>
    <w:charset w:val="86"/>
    <w:family w:val="modern"/>
    <w:pitch w:val="default"/>
    <w:sig w:usb0="00000000" w:usb1="00000000" w:usb2="00000010" w:usb3="00000000" w:csb0="00040000" w:csb1="00000000"/>
    <w:embedRegular r:id="rId4" w:fontKey="{E62B841A-6530-4834-818A-36F72C896FC8}"/>
  </w:font>
  <w:font w:name="仿宋">
    <w:panose1 w:val="02010609060101010101"/>
    <w:charset w:val="86"/>
    <w:family w:val="auto"/>
    <w:pitch w:val="default"/>
    <w:sig w:usb0="800002BF" w:usb1="38CF7CFA" w:usb2="00000016" w:usb3="00000000" w:csb0="00040001" w:csb1="00000000"/>
    <w:embedRegular r:id="rId5" w:fontKey="{DFA2180D-8372-486B-821B-23F96FB3701F}"/>
  </w:font>
  <w:font w:name="Cambria">
    <w:panose1 w:val="02040503050406030204"/>
    <w:charset w:val="00"/>
    <w:family w:val="roman"/>
    <w:pitch w:val="default"/>
    <w:sig w:usb0="E00006FF" w:usb1="420024FF" w:usb2="02000000" w:usb3="00000000" w:csb0="2000019F" w:csb1="00000000"/>
  </w:font>
  <w:font w:name="方正小标宋简体">
    <w:panose1 w:val="02010600010101010101"/>
    <w:charset w:val="86"/>
    <w:family w:val="script"/>
    <w:pitch w:val="default"/>
    <w:sig w:usb0="00000001" w:usb1="080E0000" w:usb2="00000000" w:usb3="00000000" w:csb0="00040000" w:csb1="00000000"/>
    <w:embedRegular r:id="rId6" w:fontKey="{4696F9F4-94C0-43F9-824A-666B61C13A0D}"/>
  </w:font>
  <w:font w:name="华文中宋">
    <w:panose1 w:val="02010600040101010101"/>
    <w:charset w:val="86"/>
    <w:family w:val="auto"/>
    <w:pitch w:val="default"/>
    <w:sig w:usb0="00000287" w:usb1="080F0000" w:usb2="00000000" w:usb3="00000000" w:csb0="0004009F" w:csb1="DFD70000"/>
    <w:embedRegular r:id="rId7" w:fontKey="{9E4BFF6A-F318-4FA7-AB7A-77F8B2F6BC3A}"/>
  </w:font>
  <w:font w:name="WPSEMBED20">
    <w:panose1 w:val="02010600010101010101"/>
    <w:charset w:val="86"/>
    <w:family w:val="auto"/>
    <w:pitch w:val="default"/>
    <w:sig w:usb0="00000001" w:usb1="080E0000" w:usb2="00000000" w:usb3="00000000" w:csb0="00040000" w:csb1="00000000"/>
  </w:font>
  <w:font w:name="WPSEMBED2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F41F1">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F5A5A">
    <w:pPr>
      <w:pStyle w:val="4"/>
      <w:pBdr>
        <w:bottom w:val="none" w:color="auto" w:sz="0" w:space="0"/>
      </w:pBdr>
      <w:jc w:val="left"/>
      <w:rPr>
        <w:rFonts w:ascii="仿宋" w:hAnsi="仿宋" w:eastAsia="仿宋"/>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820613"/>
    <w:rsid w:val="0A25629B"/>
    <w:rsid w:val="0BE55E0C"/>
    <w:rsid w:val="263B559F"/>
    <w:rsid w:val="28771BA0"/>
    <w:rsid w:val="31C06397"/>
    <w:rsid w:val="3E5A3A38"/>
    <w:rsid w:val="41032151"/>
    <w:rsid w:val="45D23596"/>
    <w:rsid w:val="473401E3"/>
    <w:rsid w:val="48135E4C"/>
    <w:rsid w:val="492C0D2B"/>
    <w:rsid w:val="4E51667C"/>
    <w:rsid w:val="519D207E"/>
    <w:rsid w:val="54D7776C"/>
    <w:rsid w:val="55200136"/>
    <w:rsid w:val="586A0E03"/>
    <w:rsid w:val="58E32A6C"/>
    <w:rsid w:val="5A2F1CE1"/>
    <w:rsid w:val="5C1347DE"/>
    <w:rsid w:val="5C180C7F"/>
    <w:rsid w:val="62E33F7C"/>
    <w:rsid w:val="636E10A5"/>
    <w:rsid w:val="716167CC"/>
    <w:rsid w:val="751A6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asciiTheme="minorHAnsi" w:hAnsiTheme="minorHAnsi" w:cstheme="minorBidi"/>
      <w:kern w:val="2"/>
      <w:sz w:val="32"/>
      <w:szCs w:val="22"/>
      <w:lang w:val="en-US" w:eastAsia="zh-CN" w:bidi="ar-SA"/>
    </w:rPr>
  </w:style>
  <w:style w:type="paragraph" w:styleId="2">
    <w:name w:val="heading 2"/>
    <w:basedOn w:val="1"/>
    <w:next w:val="1"/>
    <w:qFormat/>
    <w:uiPriority w:val="9"/>
    <w:pPr>
      <w:keepNext/>
      <w:keepLines/>
      <w:spacing w:before="260" w:after="260" w:line="416" w:lineRule="auto"/>
      <w:outlineLvl w:val="1"/>
    </w:pPr>
    <w:rPr>
      <w:rFonts w:ascii="Cambria" w:hAnsi="Cambria"/>
      <w:b/>
      <w:bCs/>
      <w:szCs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35</Pages>
  <Words>15551</Words>
  <Characters>15965</Characters>
  <Lines>0</Lines>
  <Paragraphs>0</Paragraphs>
  <TotalTime>1</TotalTime>
  <ScaleCrop>false</ScaleCrop>
  <LinksUpToDate>false</LinksUpToDate>
  <CharactersWithSpaces>16148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2026-04-07T07:46:00Z</dcterms:created>
  <dc:creator>EDY</dc:creator>
  <cp:lastModifiedBy>叶秋</cp:lastModifiedBy>
  <dcterms:modified xsi:type="dcterms:W3CDTF">2026-05-13T02:38:38Z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eyJoZGlkIjoiM2UzMzhhZGFjMTdkN2Y5MWYyMGRiMDgzMTUzYzk1YWIiLCJ1c2VySWQiOiI0NzU3MDAwODgifQ==</vt:lpwstr>
  </property>
  <property fmtid="{D5CDD505-2E9C-101B-9397-08002B2CF9AE}" pid="4" name="ICV">
    <vt:lpwstr>7FE8AA94EAD448BAB4513F8409CA7298_12</vt:lpwstr>
  </property>
</Properties>
</file>