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397E8">
      <w:pPr>
        <w:tabs>
          <w:tab w:val="right" w:pos="8730"/>
        </w:tabs>
        <w:spacing w:line="580" w:lineRule="exact"/>
        <w:outlineLvl w:val="0"/>
        <w:rPr>
          <w:rFonts w:ascii="黑体" w:hAnsi="黑体" w:eastAsia="黑体"/>
          <w:color w:val="000000"/>
          <w:szCs w:val="32"/>
        </w:rPr>
      </w:pPr>
      <w:r>
        <w:rPr>
          <w:rFonts w:hint="eastAsia" w:ascii="黑体" w:hAnsi="黑体" w:eastAsia="黑体"/>
          <w:color w:val="000000"/>
          <w:szCs w:val="32"/>
        </w:rPr>
        <w:t>附件4</w:t>
      </w:r>
    </w:p>
    <w:p w14:paraId="4381FC35">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4"/>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1E24B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B414F9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09CE35A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48B0DB4E">
            <w:pPr>
              <w:spacing w:line="240" w:lineRule="exact"/>
              <w:jc w:val="left"/>
              <w:rPr>
                <w:rFonts w:ascii="仿宋" w:hAnsi="仿宋" w:eastAsia="仿宋" w:cs="仿宋"/>
                <w:color w:val="000000"/>
                <w:sz w:val="21"/>
                <w:szCs w:val="15"/>
              </w:rPr>
            </w:pPr>
            <w:r>
              <w:rPr>
                <w:rFonts w:ascii="仿宋" w:hAnsi="仿宋" w:eastAsia="仿宋" w:cs="仿宋"/>
                <w:b/>
                <w:bCs/>
                <w:color w:val="000000"/>
                <w:sz w:val="21"/>
                <w:szCs w:val="15"/>
              </w:rPr>
              <w:t>“临时工”仅工作了一天，构不构成劳动关系？</w:t>
            </w:r>
          </w:p>
        </w:tc>
        <w:tc>
          <w:tcPr>
            <w:tcW w:w="1819" w:type="dxa"/>
            <w:gridSpan w:val="2"/>
            <w:tcBorders>
              <w:tl2br w:val="nil"/>
              <w:tr2bl w:val="nil"/>
            </w:tcBorders>
            <w:vAlign w:val="center"/>
          </w:tcPr>
          <w:p w14:paraId="48ABC15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03ACA87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5EFEB500">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消息</w:t>
            </w:r>
          </w:p>
        </w:tc>
      </w:tr>
      <w:tr w14:paraId="73487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542838C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12A15B7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2E3E2D8F">
            <w:pPr>
              <w:spacing w:line="240" w:lineRule="exact"/>
              <w:rPr>
                <w:rFonts w:ascii="仿宋" w:hAnsi="仿宋" w:eastAsia="仿宋" w:cs="仿宋"/>
                <w:color w:val="000000"/>
                <w:sz w:val="21"/>
                <w:szCs w:val="15"/>
              </w:rPr>
            </w:pPr>
            <w:r>
              <w:rPr>
                <w:rFonts w:hint="eastAsia" w:ascii="仿宋" w:hAnsi="仿宋" w:eastAsia="仿宋" w:cs="仿宋"/>
                <w:color w:val="auto"/>
                <w:sz w:val="21"/>
                <w:szCs w:val="15"/>
              </w:rPr>
              <w:t>942字</w:t>
            </w:r>
          </w:p>
        </w:tc>
        <w:tc>
          <w:tcPr>
            <w:tcW w:w="1819" w:type="dxa"/>
            <w:gridSpan w:val="2"/>
            <w:tcBorders>
              <w:tl2br w:val="nil"/>
              <w:tr2bl w:val="nil"/>
            </w:tcBorders>
            <w:vAlign w:val="center"/>
          </w:tcPr>
          <w:p w14:paraId="6F4252A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13A9216D">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消息</w:t>
            </w:r>
          </w:p>
        </w:tc>
      </w:tr>
      <w:tr w14:paraId="64358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7DDD8262">
            <w:pPr>
              <w:spacing w:line="320" w:lineRule="exact"/>
              <w:jc w:val="center"/>
              <w:rPr>
                <w:rFonts w:ascii="华文中宋" w:hAnsi="华文中宋" w:eastAsia="华文中宋"/>
                <w:color w:val="000000"/>
                <w:sz w:val="28"/>
              </w:rPr>
            </w:pPr>
          </w:p>
        </w:tc>
        <w:tc>
          <w:tcPr>
            <w:tcW w:w="3728" w:type="dxa"/>
            <w:gridSpan w:val="4"/>
            <w:vMerge w:val="continue"/>
            <w:tcBorders>
              <w:tl2br w:val="nil"/>
              <w:tr2bl w:val="nil"/>
            </w:tcBorders>
            <w:vAlign w:val="center"/>
          </w:tcPr>
          <w:p w14:paraId="00F1A840">
            <w:pPr>
              <w:spacing w:line="380" w:lineRule="exact"/>
              <w:ind w:firstLine="560"/>
              <w:jc w:val="center"/>
              <w:rPr>
                <w:rFonts w:ascii="华文中宋" w:hAnsi="华文中宋" w:eastAsia="华文中宋"/>
                <w:color w:val="000000"/>
                <w:sz w:val="21"/>
                <w:szCs w:val="21"/>
              </w:rPr>
            </w:pPr>
          </w:p>
        </w:tc>
        <w:tc>
          <w:tcPr>
            <w:tcW w:w="1819" w:type="dxa"/>
            <w:gridSpan w:val="2"/>
            <w:tcBorders>
              <w:tl2br w:val="nil"/>
              <w:tr2bl w:val="nil"/>
            </w:tcBorders>
            <w:vAlign w:val="center"/>
          </w:tcPr>
          <w:p w14:paraId="1E3AE48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0E2E2504">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中文</w:t>
            </w:r>
          </w:p>
        </w:tc>
      </w:tr>
      <w:tr w14:paraId="7B67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0FC09CF7">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11957099">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31459B0E">
            <w:pPr>
              <w:spacing w:line="240" w:lineRule="exact"/>
              <w:rPr>
                <w:rFonts w:ascii="华文中宋" w:hAnsi="华文中宋" w:eastAsia="华文中宋"/>
                <w:color w:val="000000"/>
                <w:sz w:val="21"/>
                <w:szCs w:val="21"/>
              </w:rPr>
            </w:pPr>
            <w:r>
              <w:rPr>
                <w:rFonts w:hint="eastAsia" w:ascii="仿宋" w:hAnsi="仿宋" w:eastAsia="仿宋" w:cs="仿宋"/>
                <w:color w:val="000000"/>
                <w:sz w:val="21"/>
                <w:szCs w:val="21"/>
              </w:rPr>
              <w:t>吴铎思 李岳洋</w:t>
            </w:r>
          </w:p>
        </w:tc>
        <w:tc>
          <w:tcPr>
            <w:tcW w:w="1819" w:type="dxa"/>
            <w:gridSpan w:val="2"/>
            <w:tcBorders>
              <w:tl2br w:val="nil"/>
              <w:tr2bl w:val="nil"/>
            </w:tcBorders>
            <w:vAlign w:val="center"/>
          </w:tcPr>
          <w:p w14:paraId="378EA0F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712F4F44">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唐姝 北梦原</w:t>
            </w:r>
          </w:p>
        </w:tc>
      </w:tr>
      <w:tr w14:paraId="11AE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751F735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560D302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0079FB43">
            <w:pPr>
              <w:spacing w:line="260" w:lineRule="exact"/>
              <w:rPr>
                <w:rFonts w:hint="eastAsia" w:ascii="方正仿宋_GB2312" w:hAnsi="仿宋" w:eastAsia="仿宋"/>
                <w:color w:val="000000"/>
                <w:szCs w:val="21"/>
                <w:lang w:eastAsia="zh-CN"/>
              </w:rPr>
            </w:pPr>
            <w:r>
              <w:rPr>
                <w:rFonts w:hint="eastAsia" w:ascii="仿宋" w:hAnsi="仿宋" w:eastAsia="仿宋" w:cs="仿宋"/>
                <w:color w:val="000000"/>
                <w:spacing w:val="-6"/>
                <w:sz w:val="21"/>
                <w:szCs w:val="15"/>
              </w:rPr>
              <w:t>工人日报</w:t>
            </w:r>
            <w:r>
              <w:rPr>
                <w:rFonts w:hint="eastAsia" w:ascii="仿宋" w:hAnsi="仿宋" w:eastAsia="仿宋" w:cs="仿宋"/>
                <w:color w:val="000000"/>
                <w:spacing w:val="-6"/>
                <w:sz w:val="21"/>
                <w:szCs w:val="15"/>
                <w:lang w:eastAsia="zh-CN"/>
              </w:rPr>
              <w:t>社</w:t>
            </w:r>
          </w:p>
        </w:tc>
        <w:tc>
          <w:tcPr>
            <w:tcW w:w="1819" w:type="dxa"/>
            <w:gridSpan w:val="2"/>
            <w:tcBorders>
              <w:tl2br w:val="nil"/>
              <w:tr2bl w:val="nil"/>
            </w:tcBorders>
            <w:vAlign w:val="center"/>
          </w:tcPr>
          <w:p w14:paraId="663AB701">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212994CE">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69C9C7D4">
            <w:pPr>
              <w:spacing w:line="240" w:lineRule="exact"/>
              <w:rPr>
                <w:rFonts w:ascii="仿宋" w:hAnsi="仿宋" w:eastAsia="仿宋" w:cs="仿宋"/>
                <w:color w:val="000000"/>
                <w:sz w:val="21"/>
                <w:szCs w:val="15"/>
              </w:rPr>
            </w:pPr>
            <w:r>
              <w:rPr>
                <w:rFonts w:hint="eastAsia" w:ascii="仿宋" w:hAnsi="仿宋" w:eastAsia="仿宋" w:cs="仿宋"/>
                <w:color w:val="000000"/>
                <w:sz w:val="21"/>
                <w:szCs w:val="15"/>
              </w:rPr>
              <w:t>工人日报</w:t>
            </w:r>
          </w:p>
        </w:tc>
      </w:tr>
      <w:tr w14:paraId="5773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2"/>
            <w:tcBorders>
              <w:tl2br w:val="nil"/>
              <w:tr2bl w:val="nil"/>
            </w:tcBorders>
            <w:vAlign w:val="center"/>
          </w:tcPr>
          <w:p w14:paraId="57B0BF3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07C6CDCD">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23"/>
                <w:sz w:val="24"/>
                <w:szCs w:val="21"/>
              </w:rPr>
              <w:t>（</w:t>
            </w:r>
            <w:r>
              <w:rPr>
                <w:rFonts w:hint="eastAsia" w:ascii="华文中宋" w:hAnsi="华文中宋" w:eastAsia="华文中宋"/>
                <w:color w:val="000000"/>
                <w:spacing w:val="-23"/>
                <w:sz w:val="22"/>
                <w:szCs w:val="21"/>
              </w:rPr>
              <w:t>名称和版次）</w:t>
            </w:r>
          </w:p>
        </w:tc>
        <w:tc>
          <w:tcPr>
            <w:tcW w:w="3216" w:type="dxa"/>
            <w:gridSpan w:val="3"/>
            <w:tcBorders>
              <w:tl2br w:val="nil"/>
              <w:tr2bl w:val="nil"/>
            </w:tcBorders>
            <w:vAlign w:val="center"/>
          </w:tcPr>
          <w:p w14:paraId="7EAA52A0">
            <w:pPr>
              <w:spacing w:line="260" w:lineRule="exact"/>
              <w:rPr>
                <w:rFonts w:ascii="方正仿宋_GB2312" w:hAnsi="仿宋"/>
                <w:color w:val="000000"/>
                <w:szCs w:val="21"/>
              </w:rPr>
            </w:pPr>
            <w:r>
              <w:rPr>
                <w:rFonts w:hint="eastAsia" w:ascii="仿宋" w:hAnsi="仿宋" w:eastAsia="仿宋" w:cs="仿宋"/>
                <w:color w:val="000000"/>
                <w:sz w:val="21"/>
                <w:szCs w:val="15"/>
              </w:rPr>
              <w:t>权益·服务，</w:t>
            </w:r>
            <w:r>
              <w:rPr>
                <w:rFonts w:ascii="仿宋" w:hAnsi="仿宋" w:eastAsia="仿宋" w:cs="仿宋"/>
                <w:color w:val="000000"/>
                <w:sz w:val="21"/>
                <w:szCs w:val="15"/>
              </w:rPr>
              <w:t>06版</w:t>
            </w:r>
          </w:p>
        </w:tc>
        <w:tc>
          <w:tcPr>
            <w:tcW w:w="872" w:type="dxa"/>
            <w:tcBorders>
              <w:tl2br w:val="nil"/>
              <w:tr2bl w:val="nil"/>
            </w:tcBorders>
            <w:vAlign w:val="center"/>
          </w:tcPr>
          <w:p w14:paraId="7930A74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发布日期</w:t>
            </w:r>
          </w:p>
        </w:tc>
        <w:tc>
          <w:tcPr>
            <w:tcW w:w="4221" w:type="dxa"/>
            <w:gridSpan w:val="4"/>
            <w:tcBorders>
              <w:tl2br w:val="nil"/>
              <w:tr2bl w:val="nil"/>
            </w:tcBorders>
            <w:vAlign w:val="center"/>
          </w:tcPr>
          <w:p w14:paraId="0854ED30">
            <w:pPr>
              <w:spacing w:line="260" w:lineRule="exact"/>
              <w:rPr>
                <w:rFonts w:ascii="方正仿宋_GB2312" w:hAnsi="仿宋"/>
                <w:color w:val="000000"/>
                <w:szCs w:val="21"/>
              </w:rPr>
            </w:pPr>
            <w:r>
              <w:rPr>
                <w:rFonts w:hint="eastAsia" w:ascii="仿宋" w:hAnsi="仿宋" w:eastAsia="仿宋" w:cs="仿宋"/>
                <w:color w:val="000000"/>
                <w:sz w:val="21"/>
                <w:szCs w:val="15"/>
              </w:rPr>
              <w:t>2025年</w:t>
            </w:r>
            <w:r>
              <w:rPr>
                <w:rFonts w:ascii="仿宋" w:hAnsi="仿宋" w:eastAsia="仿宋" w:cs="仿宋"/>
                <w:color w:val="000000"/>
                <w:sz w:val="21"/>
                <w:szCs w:val="15"/>
              </w:rPr>
              <w:t>07月1</w:t>
            </w:r>
            <w:bookmarkStart w:id="0" w:name="_GoBack"/>
            <w:bookmarkEnd w:id="0"/>
            <w:r>
              <w:rPr>
                <w:rFonts w:ascii="仿宋" w:hAnsi="仿宋" w:eastAsia="仿宋" w:cs="仿宋"/>
                <w:color w:val="000000"/>
                <w:sz w:val="21"/>
                <w:szCs w:val="15"/>
              </w:rPr>
              <w:t>8日</w:t>
            </w:r>
          </w:p>
        </w:tc>
      </w:tr>
      <w:tr w14:paraId="1490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2"/>
            <w:tcBorders>
              <w:tl2br w:val="nil"/>
              <w:tr2bl w:val="nil"/>
            </w:tcBorders>
            <w:vAlign w:val="center"/>
          </w:tcPr>
          <w:p w14:paraId="258B51A3">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w:t>
            </w:r>
            <w:r>
              <w:rPr>
                <w:rFonts w:ascii="华文中宋" w:hAnsi="华文中宋" w:eastAsia="华文中宋"/>
                <w:color w:val="000000"/>
                <w:sz w:val="24"/>
                <w:szCs w:val="21"/>
              </w:rPr>
              <w:t>作品</w:t>
            </w:r>
          </w:p>
          <w:p w14:paraId="7604DE66">
            <w:pPr>
              <w:spacing w:line="320" w:lineRule="exact"/>
              <w:jc w:val="center"/>
              <w:rPr>
                <w:rFonts w:ascii="方正仿宋_GB2312" w:hAnsi="仿宋" w:eastAsia="华文中宋"/>
                <w:color w:val="000000"/>
                <w:szCs w:val="21"/>
              </w:rPr>
            </w:pPr>
            <w:r>
              <w:rPr>
                <w:rFonts w:hint="eastAsia" w:ascii="华文中宋" w:hAnsi="华文中宋" w:eastAsia="华文中宋"/>
                <w:color w:val="000000"/>
                <w:sz w:val="24"/>
                <w:szCs w:val="21"/>
              </w:rPr>
              <w:t>链接</w:t>
            </w:r>
          </w:p>
        </w:tc>
        <w:tc>
          <w:tcPr>
            <w:tcW w:w="5035" w:type="dxa"/>
            <w:gridSpan w:val="5"/>
            <w:tcBorders>
              <w:tl2br w:val="nil"/>
              <w:tr2bl w:val="nil"/>
            </w:tcBorders>
            <w:vAlign w:val="center"/>
          </w:tcPr>
          <w:p w14:paraId="2A43486D">
            <w:pPr>
              <w:spacing w:line="260" w:lineRule="exact"/>
              <w:rPr>
                <w:rFonts w:ascii="华文中宋" w:hAnsi="华文中宋" w:eastAsia="华文中宋"/>
                <w:color w:val="000000"/>
                <w:sz w:val="28"/>
              </w:rPr>
            </w:pPr>
            <w:r>
              <w:rPr>
                <w:rFonts w:hint="eastAsia" w:ascii="仿宋" w:hAnsi="仿宋" w:eastAsia="仿宋" w:cs="仿宋"/>
                <w:color w:val="000000"/>
                <w:sz w:val="21"/>
                <w:szCs w:val="21"/>
              </w:rPr>
              <w:t>https://app.grrb.com.cn/webDetails/news?id=13749987&amp;tenantId=124&amp;uid=67f4918515d6af6c5bbbbc34</w:t>
            </w:r>
          </w:p>
        </w:tc>
        <w:tc>
          <w:tcPr>
            <w:tcW w:w="1742" w:type="dxa"/>
            <w:gridSpan w:val="2"/>
            <w:tcBorders>
              <w:tl2br w:val="nil"/>
              <w:tr2bl w:val="nil"/>
            </w:tcBorders>
            <w:vAlign w:val="center"/>
          </w:tcPr>
          <w:p w14:paraId="1BC797E1">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4C47CF3A">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242EA702">
            <w:pPr>
              <w:spacing w:line="260" w:lineRule="exact"/>
              <w:rPr>
                <w:rFonts w:ascii="华文中宋" w:hAnsi="华文中宋" w:eastAsia="华文中宋"/>
                <w:color w:val="000000"/>
                <w:sz w:val="28"/>
              </w:rPr>
            </w:pPr>
            <w:r>
              <w:rPr>
                <w:rFonts w:hint="eastAsia" w:ascii="华文中宋" w:hAnsi="华文中宋" w:eastAsia="华文中宋"/>
                <w:color w:val="000000"/>
                <w:sz w:val="28"/>
              </w:rPr>
              <w:t>否</w:t>
            </w:r>
          </w:p>
        </w:tc>
      </w:tr>
      <w:tr w14:paraId="6947F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12C78C1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44A1C7D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1D0F3BB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5A16856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w:t>
            </w:r>
          </w:p>
        </w:tc>
        <w:tc>
          <w:tcPr>
            <w:tcW w:w="8821" w:type="dxa"/>
            <w:gridSpan w:val="9"/>
            <w:tcBorders>
              <w:tl2br w:val="nil"/>
              <w:tr2bl w:val="nil"/>
            </w:tcBorders>
            <w:vAlign w:val="center"/>
          </w:tcPr>
          <w:p w14:paraId="4E3474FE">
            <w:pPr>
              <w:ind w:firstLine="398" w:firstLineChars="200"/>
              <w:rPr>
                <w:rFonts w:ascii="仿宋" w:hAnsi="仿宋" w:eastAsia="仿宋"/>
                <w:color w:val="000000"/>
                <w:w w:val="95"/>
                <w:sz w:val="21"/>
                <w:szCs w:val="21"/>
              </w:rPr>
            </w:pPr>
            <w:r>
              <w:rPr>
                <w:rFonts w:hint="eastAsia" w:ascii="仿宋" w:hAnsi="仿宋" w:eastAsia="仿宋"/>
                <w:color w:val="000000"/>
                <w:w w:val="95"/>
                <w:sz w:val="21"/>
                <w:szCs w:val="21"/>
              </w:rPr>
              <w:t>在就业市场上，“临时工”一直是劳动关系协调的痛点难点，也成为一些用工单位逃避责任的理由和借口。报道聚焦新疆一起由“临时工”身份引发的劳动纠纷以及法院认定的“存续一天的劳动关系”，以案释法，精准有力地回应了相关纠纷中用工方惯用的推卸责任说辞，为劳动者维护自身权益提供参考，为用工方承担责任义务划出红线。</w:t>
            </w:r>
          </w:p>
          <w:p w14:paraId="6FBE3318">
            <w:pPr>
              <w:ind w:firstLine="398" w:firstLineChars="200"/>
              <w:rPr>
                <w:rFonts w:ascii="仿宋" w:hAnsi="仿宋" w:eastAsia="仿宋"/>
                <w:color w:val="000000"/>
                <w:w w:val="95"/>
                <w:sz w:val="21"/>
                <w:szCs w:val="21"/>
              </w:rPr>
            </w:pPr>
            <w:r>
              <w:rPr>
                <w:rFonts w:hint="eastAsia" w:ascii="仿宋" w:hAnsi="仿宋" w:eastAsia="仿宋"/>
                <w:color w:val="000000"/>
                <w:w w:val="95"/>
                <w:sz w:val="21"/>
                <w:szCs w:val="21"/>
              </w:rPr>
              <w:t>作品将叙述重心压实在读者最关心的核心疑问——“只干了一天，到底算不算劳动关系”。先摆出用人单位“按天结算、工具自备、临时帮忙”等常见抗辩理由，再通过法院认定予以回应。用双方视角的切换来讲清法院如何穿透“临时工”“日结”等表面特征，抓住劳动关系的实质要件，让法律关系变得清晰可见。既保持法治报道的严肃性，又保持说理的通俗易懂。</w:t>
            </w:r>
          </w:p>
          <w:p w14:paraId="30D3BDBF">
            <w:pPr>
              <w:ind w:firstLine="398" w:firstLineChars="200"/>
              <w:rPr>
                <w:rFonts w:ascii="仿宋" w:hAnsi="仿宋" w:eastAsia="仿宋"/>
                <w:color w:val="000000"/>
                <w:w w:val="95"/>
                <w:sz w:val="21"/>
                <w:szCs w:val="21"/>
              </w:rPr>
            </w:pPr>
            <w:r>
              <w:rPr>
                <w:rFonts w:hint="eastAsia" w:ascii="仿宋" w:hAnsi="仿宋" w:eastAsia="仿宋"/>
                <w:color w:val="000000"/>
                <w:w w:val="95"/>
                <w:sz w:val="21"/>
                <w:szCs w:val="21"/>
              </w:rPr>
              <w:t>作品最后通过法官提醒，将视角由个案拓展至一般性法律提示，用法律的权威刺破“临时”二字所编织的社会幻象。当司法认定“存续一天的劳动关系”时，它不仅是在为个体维权，更是以法治的名义宣告——劳动者的尊严不以工时计价。</w:t>
            </w:r>
          </w:p>
        </w:tc>
      </w:tr>
      <w:tr w14:paraId="5F12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exact"/>
        </w:trPr>
        <w:tc>
          <w:tcPr>
            <w:tcW w:w="992" w:type="dxa"/>
            <w:vMerge w:val="restart"/>
            <w:tcBorders>
              <w:tl2br w:val="nil"/>
              <w:tr2bl w:val="nil"/>
            </w:tcBorders>
            <w:vAlign w:val="center"/>
          </w:tcPr>
          <w:p w14:paraId="095581D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62D7816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49F5773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7D453BC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00" w:type="dxa"/>
            <w:gridSpan w:val="2"/>
            <w:tcBorders>
              <w:tl2br w:val="nil"/>
              <w:tr2bl w:val="nil"/>
            </w:tcBorders>
            <w:vAlign w:val="center"/>
          </w:tcPr>
          <w:p w14:paraId="199BB8EB">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7CBC00D2">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421" w:type="dxa"/>
            <w:gridSpan w:val="7"/>
            <w:tcBorders>
              <w:tl2br w:val="nil"/>
              <w:tr2bl w:val="nil"/>
            </w:tcBorders>
            <w:vAlign w:val="center"/>
          </w:tcPr>
          <w:p w14:paraId="4D0D7500">
            <w:pPr>
              <w:spacing w:line="280" w:lineRule="exact"/>
              <w:rPr>
                <w:rFonts w:ascii="仿宋" w:hAnsi="仿宋" w:eastAsia="仿宋" w:cs="仿宋"/>
                <w:color w:val="000000"/>
                <w:sz w:val="21"/>
                <w:szCs w:val="21"/>
              </w:rPr>
            </w:pPr>
            <w:r>
              <w:rPr>
                <w:rFonts w:ascii="仿宋" w:hAnsi="仿宋" w:eastAsia="仿宋" w:cs="仿宋"/>
                <w:color w:val="000000"/>
                <w:sz w:val="21"/>
                <w:szCs w:val="21"/>
              </w:rPr>
              <w:t>https://mbd.baidu.com/newspage/data/landingsuper?urlext=%7B%22cuid%22%3A%22lPvkaYaXStlq8v8jY82ya_Pgvi_NO2aM0uHNiguSSiKs0qqSB%22%7D&amp;rs=972607519&amp;ruk=NpChFUSGQnmu2qsJiugqow&amp;like_icon_type=2&amp;isBdboxFrom=1&amp;pageType=1&amp;sid_for_share=&amp;context=%7B%22nid%22%3A%22news_9348609198709256885%22,%22sourceFrom%22%3A%22personal%22%7D</w:t>
            </w:r>
          </w:p>
        </w:tc>
      </w:tr>
      <w:tr w14:paraId="703C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3092708E">
            <w:pPr>
              <w:spacing w:line="320" w:lineRule="exact"/>
              <w:jc w:val="center"/>
              <w:rPr>
                <w:rFonts w:ascii="华文中宋" w:hAnsi="华文中宋" w:eastAsia="华文中宋"/>
                <w:color w:val="000000"/>
                <w:sz w:val="28"/>
              </w:rPr>
            </w:pPr>
          </w:p>
        </w:tc>
        <w:tc>
          <w:tcPr>
            <w:tcW w:w="1400" w:type="dxa"/>
            <w:gridSpan w:val="2"/>
            <w:tcBorders>
              <w:tl2br w:val="nil"/>
              <w:tr2bl w:val="nil"/>
            </w:tcBorders>
            <w:shd w:val="clear" w:color="auto" w:fill="auto"/>
            <w:vAlign w:val="center"/>
          </w:tcPr>
          <w:p w14:paraId="2EEF824B">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1A2C6A12">
            <w:pPr>
              <w:spacing w:line="240" w:lineRule="exact"/>
              <w:jc w:val="center"/>
              <w:rPr>
                <w:rFonts w:ascii="仿宋" w:hAnsi="仿宋" w:eastAsia="楷体"/>
                <w:color w:val="000000"/>
                <w:sz w:val="21"/>
                <w:szCs w:val="21"/>
              </w:rPr>
            </w:pPr>
            <w:r>
              <w:rPr>
                <w:rFonts w:hint="eastAsia" w:ascii="楷体" w:hAnsi="楷体" w:eastAsia="楷体" w:cs="楷体"/>
                <w:b/>
                <w:bCs/>
                <w:color w:val="000000"/>
                <w:sz w:val="21"/>
                <w:szCs w:val="21"/>
              </w:rPr>
              <w:t>传播量</w:t>
            </w:r>
          </w:p>
        </w:tc>
        <w:tc>
          <w:tcPr>
            <w:tcW w:w="1323" w:type="dxa"/>
            <w:tcBorders>
              <w:tl2br w:val="nil"/>
              <w:tr2bl w:val="nil"/>
            </w:tcBorders>
            <w:shd w:val="clear" w:color="auto" w:fill="auto"/>
            <w:vAlign w:val="center"/>
          </w:tcPr>
          <w:p w14:paraId="2EDBC77E">
            <w:pPr>
              <w:spacing w:line="240" w:lineRule="exact"/>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02</w:t>
            </w:r>
            <w:r>
              <w:rPr>
                <w:rFonts w:hint="eastAsia" w:ascii="仿宋" w:hAnsi="仿宋" w:eastAsia="仿宋"/>
                <w:color w:val="000000"/>
                <w:sz w:val="21"/>
                <w:szCs w:val="21"/>
              </w:rPr>
              <w:t>万</w:t>
            </w:r>
          </w:p>
        </w:tc>
        <w:tc>
          <w:tcPr>
            <w:tcW w:w="1005" w:type="dxa"/>
            <w:tcBorders>
              <w:tl2br w:val="nil"/>
              <w:tr2bl w:val="nil"/>
            </w:tcBorders>
            <w:shd w:val="clear" w:color="auto" w:fill="auto"/>
            <w:vAlign w:val="center"/>
          </w:tcPr>
          <w:p w14:paraId="2ED6877B">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5EC0F62D">
            <w:pPr>
              <w:spacing w:line="240" w:lineRule="exact"/>
              <w:jc w:val="center"/>
              <w:rPr>
                <w:rFonts w:ascii="仿宋" w:hAnsi="仿宋" w:eastAsia="仿宋"/>
                <w:color w:val="000000"/>
                <w:sz w:val="21"/>
                <w:szCs w:val="21"/>
              </w:rPr>
            </w:pPr>
            <w:r>
              <w:rPr>
                <w:rFonts w:hint="eastAsia" w:ascii="楷体" w:hAnsi="楷体" w:eastAsia="楷体" w:cs="楷体"/>
                <w:b/>
                <w:bCs/>
                <w:color w:val="000000"/>
                <w:sz w:val="21"/>
                <w:szCs w:val="21"/>
              </w:rPr>
              <w:t>互动量</w:t>
            </w:r>
          </w:p>
        </w:tc>
        <w:tc>
          <w:tcPr>
            <w:tcW w:w="2439" w:type="dxa"/>
            <w:gridSpan w:val="3"/>
            <w:tcBorders>
              <w:tl2br w:val="nil"/>
              <w:tr2bl w:val="nil"/>
            </w:tcBorders>
            <w:vAlign w:val="center"/>
          </w:tcPr>
          <w:p w14:paraId="60B13D28">
            <w:pPr>
              <w:spacing w:line="240" w:lineRule="exact"/>
              <w:rPr>
                <w:rFonts w:ascii="仿宋" w:hAnsi="仿宋" w:eastAsia="仿宋"/>
                <w:color w:val="000000"/>
                <w:sz w:val="21"/>
                <w:szCs w:val="21"/>
              </w:rPr>
            </w:pPr>
          </w:p>
        </w:tc>
        <w:tc>
          <w:tcPr>
            <w:tcW w:w="1122" w:type="dxa"/>
            <w:tcBorders>
              <w:tl2br w:val="nil"/>
              <w:tr2bl w:val="nil"/>
            </w:tcBorders>
            <w:vAlign w:val="center"/>
          </w:tcPr>
          <w:p w14:paraId="0AA06727">
            <w:pPr>
              <w:spacing w:line="240" w:lineRule="exact"/>
              <w:rPr>
                <w:rFonts w:ascii="仿宋" w:hAnsi="仿宋" w:eastAsia="仿宋"/>
                <w:color w:val="000000"/>
                <w:sz w:val="21"/>
                <w:szCs w:val="21"/>
              </w:rPr>
            </w:pPr>
            <w:r>
              <w:rPr>
                <w:rFonts w:hint="eastAsia" w:ascii="楷体" w:hAnsi="楷体" w:eastAsia="楷体" w:cs="楷体"/>
                <w:b/>
                <w:bCs/>
                <w:color w:val="000000"/>
                <w:sz w:val="21"/>
                <w:szCs w:val="21"/>
              </w:rPr>
              <w:t>全网总传播量（万）</w:t>
            </w:r>
          </w:p>
        </w:tc>
        <w:tc>
          <w:tcPr>
            <w:tcW w:w="1532" w:type="dxa"/>
            <w:tcBorders>
              <w:tl2br w:val="nil"/>
              <w:tr2bl w:val="nil"/>
            </w:tcBorders>
            <w:vAlign w:val="center"/>
          </w:tcPr>
          <w:p w14:paraId="5DD1EA6D">
            <w:pPr>
              <w:spacing w:line="240" w:lineRule="exact"/>
              <w:rPr>
                <w:rFonts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14.92</w:t>
            </w:r>
            <w:r>
              <w:rPr>
                <w:rFonts w:hint="eastAsia" w:ascii="仿宋" w:hAnsi="仿宋" w:eastAsia="仿宋"/>
                <w:color w:val="000000"/>
                <w:sz w:val="21"/>
                <w:szCs w:val="21"/>
              </w:rPr>
              <w:t>万</w:t>
            </w:r>
          </w:p>
        </w:tc>
      </w:tr>
      <w:tr w14:paraId="26D0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exact"/>
        </w:trPr>
        <w:tc>
          <w:tcPr>
            <w:tcW w:w="992" w:type="dxa"/>
            <w:tcBorders>
              <w:tl2br w:val="nil"/>
              <w:tr2bl w:val="nil"/>
            </w:tcBorders>
            <w:vAlign w:val="center"/>
          </w:tcPr>
          <w:p w14:paraId="28D8C812">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7FA38389">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0932F3F3">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523A430A">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149E3B3F">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4EC4ED7C">
            <w:pPr>
              <w:spacing w:line="240" w:lineRule="exact"/>
              <w:jc w:val="center"/>
              <w:rPr>
                <w:rFonts w:ascii="华文中宋" w:hAnsi="华文中宋" w:eastAsia="华文中宋"/>
                <w:color w:val="000000"/>
                <w:sz w:val="28"/>
              </w:rPr>
            </w:pPr>
            <w:r>
              <w:rPr>
                <w:rFonts w:hint="eastAsia" w:ascii="华文中宋" w:hAnsi="华文中宋" w:eastAsia="华文中宋"/>
                <w:sz w:val="28"/>
              </w:rPr>
              <w:t xml:space="preserve">  ︶</w:t>
            </w:r>
          </w:p>
        </w:tc>
        <w:tc>
          <w:tcPr>
            <w:tcW w:w="8821" w:type="dxa"/>
            <w:gridSpan w:val="9"/>
            <w:tcBorders>
              <w:tl2br w:val="nil"/>
              <w:tr2bl w:val="nil"/>
            </w:tcBorders>
            <w:vAlign w:val="center"/>
          </w:tcPr>
          <w:p w14:paraId="415F09AB">
            <w:pPr>
              <w:ind w:firstLine="420" w:firstLineChars="200"/>
              <w:rPr>
                <w:rFonts w:ascii="仿宋" w:hAnsi="仿宋" w:eastAsia="仿宋" w:cs="仿宋"/>
                <w:color w:val="000000"/>
                <w:sz w:val="21"/>
                <w:szCs w:val="21"/>
                <w:lang w:bidi="ar"/>
              </w:rPr>
            </w:pPr>
            <w:r>
              <w:rPr>
                <w:rFonts w:hint="eastAsia" w:ascii="仿宋" w:hAnsi="仿宋" w:eastAsia="仿宋" w:cs="仿宋"/>
                <w:color w:val="000000"/>
                <w:sz w:val="21"/>
                <w:szCs w:val="21"/>
                <w:lang w:bidi="ar"/>
              </w:rPr>
              <w:t>法治新闻价值在于回应普遍认知误区，该作品兼顾专业性与可读性，完成从个案到规则、从事实到认知的过渡。</w:t>
            </w:r>
          </w:p>
          <w:p w14:paraId="5A0FD0BD">
            <w:pPr>
              <w:ind w:firstLine="420" w:firstLineChars="200"/>
              <w:rPr>
                <w:rFonts w:ascii="仿宋" w:hAnsi="仿宋" w:eastAsia="仿宋" w:cs="仿宋"/>
                <w:color w:val="000000"/>
                <w:sz w:val="21"/>
                <w:szCs w:val="21"/>
                <w:lang w:bidi="ar"/>
              </w:rPr>
            </w:pPr>
            <w:r>
              <w:rPr>
                <w:rFonts w:hint="eastAsia" w:ascii="仿宋" w:hAnsi="仿宋" w:eastAsia="仿宋" w:cs="仿宋"/>
                <w:color w:val="000000"/>
                <w:sz w:val="21"/>
                <w:szCs w:val="21"/>
                <w:lang w:bidi="ar"/>
              </w:rPr>
              <w:t>报道通过讲述一个“只工作了一天”的劳动者的胜诉故事，具象展现了司法为最短暂的劳动赋予最完整的保护，有力阐明了劳动关系的本质不在于时间的长短，而在于权利的归属。</w:t>
            </w:r>
          </w:p>
          <w:p w14:paraId="53A163BE">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42B42D57">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68270C62">
            <w:pPr>
              <w:rPr>
                <w:rFonts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65006EA0"/>
    <w:p w14:paraId="54E69923"/>
    <w:p w14:paraId="19F82971"/>
    <w:p w14:paraId="24AFD0D1"/>
    <w:p w14:paraId="3545E94F"/>
    <w:p w14:paraId="7D111040"/>
    <w:p w14:paraId="092A692A"/>
    <w:p w14:paraId="0348BB43"/>
    <w:p w14:paraId="00539793"/>
    <w:p w14:paraId="05720A49"/>
    <w:p w14:paraId="3D76F12C"/>
    <w:p w14:paraId="61F1E6F4"/>
    <w:p w14:paraId="1FDA7220"/>
    <w:p w14:paraId="4AC5F979"/>
    <w:p w14:paraId="27D873A8"/>
    <w:p w14:paraId="12733331"/>
    <w:p w14:paraId="34839B93"/>
    <w:p w14:paraId="0E6947D9"/>
    <w:p w14:paraId="1F7A3D48">
      <w:pPr>
        <w:jc w:val="left"/>
        <w:rPr>
          <w:rFonts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文字稿</w:t>
      </w:r>
    </w:p>
    <w:p w14:paraId="5B4EAE23">
      <w:pPr>
        <w:jc w:val="center"/>
        <w:rPr>
          <w:rFonts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工资按天计算，随时可以走，劳动工具也是自己携带</w:t>
      </w:r>
    </w:p>
    <w:p w14:paraId="629B8936">
      <w:pPr>
        <w:jc w:val="center"/>
        <w:rPr>
          <w:rFonts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“临时工”仅工作了一天，构不构成劳动关系？</w:t>
      </w:r>
    </w:p>
    <w:p w14:paraId="6240089A">
      <w:pPr>
        <w:jc w:val="center"/>
        <w:rPr>
          <w:rFonts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存续一天的劳动关系争议经法院判决确认，符合构成要件，劳动关系成立</w:t>
      </w:r>
    </w:p>
    <w:p w14:paraId="6AEF1DC6">
      <w:pPr>
        <w:jc w:val="center"/>
        <w:rPr>
          <w:rFonts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《工人日报》（2025年07月18日 06版）</w:t>
      </w:r>
    </w:p>
    <w:p w14:paraId="2A34FD50">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本报讯 （记者吴铎思 实习生李岳洋）没有劳动合同，工资按天计算，干一天有一天的工资，劳动工具自备，不想干了可以随时离场……这样的情形下，劳动者与用人方能否构成劳动关系？近日，新疆维吾尔自治区乌鲁木齐市中级人民法院对这样一起劳动争议案作出终审判决，认定重庆某建筑公司与钢筋工马某存在事实劳动关系。</w:t>
      </w:r>
    </w:p>
    <w:p w14:paraId="75F9B01D">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2023年9月，重庆某建筑公司（以下简称建筑公司）与某某建筑科技公司签订主体劳务分包合同，分包某项目劳务工程。2024年5月16日，马某由建筑公司员工王某招聘入职该公司，从事钢筋工岗位，约定日薪340元，双方未签订书面劳动合同，建筑公司也未给马某缴纳社会保险费。次日，马某在建筑公司承包的项目工地工作时受伤并住院治疗。王某通过微信转账代公司垫付医疗费、住院伙食费共计6万元。</w:t>
      </w:r>
    </w:p>
    <w:p w14:paraId="793103EE">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2024年8月，马某提出仲裁申请，乌鲁木齐市天山区劳动人事争议仲裁委员会裁决确认，马某与建筑公司2024年5月17日存在劳动关系。建筑公司不服裁决，向乌鲁木齐市天山区人民法院提起诉讼。</w:t>
      </w:r>
    </w:p>
    <w:p w14:paraId="639BFC1B">
      <w:pPr>
        <w:rPr>
          <w:rFonts w:ascii="宋体" w:hAnsi="宋体" w:eastAsia="宋体" w:cs="宋体"/>
          <w:color w:val="000000"/>
          <w:sz w:val="28"/>
          <w:szCs w:val="28"/>
        </w:rPr>
      </w:pPr>
    </w:p>
    <w:p w14:paraId="1DDFEA42">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乌鲁木齐市天山区人民法院审理认为，建筑公司承接的工程项目计划工期达26个月，马某从事的钢筋作业系工程核心环节，其工作受公司统一管理和安排，符合劳动关系构成要件，判决确认双方劳动关系成立。建筑公司不服判决，上诉至乌鲁木齐市中级人民法院。</w:t>
      </w:r>
    </w:p>
    <w:p w14:paraId="55C390AC">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公司因需要临时钢筋工，马某提供临时劳务，工资按天计算，干一天有一天的工资，马某可以随时离场，劳动工具也是马某自己携带，并非公司提供。”建筑公司认为，马某出示的证据只是显示其在公司场地有过短暂工作，无法证实双方存在持续、长期且受公司常态化管理的关系，更无法证明双方达成劳动关系的合意。</w:t>
      </w:r>
    </w:p>
    <w:p w14:paraId="3B341363">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对此，马某表示，建筑公司具备用工主体资格，自己提供的劳动是公司业务组成部分，工作中也受公司的用工管理和工作安排，怎么就不是劳动关系了？</w:t>
      </w:r>
    </w:p>
    <w:p w14:paraId="550ACC36">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乌鲁木齐市中级人民法院认为，双方虽然未签订劳动合同，但马某在建筑公司承包的项目工地上从事钢筋工工作，马某受伤后，公司支付医疗费、住院伙食费，足以证明马某从事的是公司安排的有报酬的劳动，受公司的劳动管理。且马某提供的劳动为公司的业务组成部分，故一审法院认定建筑公司与马某存在劳动关系并无不当，予以维持。</w:t>
      </w:r>
    </w:p>
    <w:p w14:paraId="691130D6">
      <w:pPr>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法官提醒，企业不得以“临时用工”为由规避法定义务，只要符合“用人单位主导劳动过程、劳动者纳入生产体系”的特征，即使未订立书面合同，也应认定为劳动关系。</w:t>
      </w:r>
    </w:p>
    <w:p w14:paraId="764F41EA">
      <w:pPr>
        <w:rPr>
          <w:rFonts w:ascii="楷体" w:hAnsi="楷体" w:eastAsia="楷体"/>
          <w:color w:val="000000"/>
          <w:sz w:val="28"/>
          <w:szCs w:val="28"/>
        </w:rPr>
      </w:pPr>
    </w:p>
    <w:p w14:paraId="7A3A865A">
      <w:pPr>
        <w:rPr>
          <w:rFonts w:ascii="华文中宋" w:hAnsi="华文中宋" w:eastAsia="华文中宋" w:cs="华文中宋"/>
          <w:sz w:val="28"/>
          <w:szCs w:val="28"/>
        </w:rPr>
      </w:pPr>
      <w:r>
        <w:rPr>
          <w:rFonts w:hint="eastAsia" w:ascii="华文中宋" w:hAnsi="华文中宋" w:eastAsia="华文中宋" w:cs="华文中宋"/>
          <w:sz w:val="28"/>
          <w:szCs w:val="28"/>
        </w:rPr>
        <w:t>版面图</w:t>
      </w:r>
    </w:p>
    <w:p w14:paraId="681E85C8">
      <w:r>
        <w:rPr>
          <w:rFonts w:hint="eastAsia"/>
        </w:rPr>
        <w:drawing>
          <wp:inline distT="0" distB="0" distL="114300" distR="114300">
            <wp:extent cx="5271770" cy="7658100"/>
            <wp:effectExtent l="0" t="0" r="5080" b="0"/>
            <wp:docPr id="1" name="图片 1" descr="grrb20250718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rrb202507186_01"/>
                    <pic:cNvPicPr>
                      <a:picLocks noChangeAspect="1"/>
                    </pic:cNvPicPr>
                  </pic:nvPicPr>
                  <pic:blipFill>
                    <a:blip r:embed="rId5"/>
                    <a:stretch>
                      <a:fillRect/>
                    </a:stretch>
                  </pic:blipFill>
                  <pic:spPr>
                    <a:xfrm>
                      <a:off x="0" y="0"/>
                      <a:ext cx="5271770" cy="7658100"/>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7964BF-BDFD-4844-B1F2-A0424A8B0C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2BDF860-768C-4CCE-9EC0-A91053912ECE}"/>
  </w:font>
  <w:font w:name="方正仿宋_GB2312">
    <w:panose1 w:val="02000000000000000000"/>
    <w:charset w:val="86"/>
    <w:family w:val="auto"/>
    <w:pitch w:val="default"/>
    <w:sig w:usb0="A00002BF" w:usb1="184F6CFA" w:usb2="00000012" w:usb3="00000000" w:csb0="00040001" w:csb1="00000000"/>
    <w:embedRegular r:id="rId3" w:fontKey="{2605E1F2-77A3-4F35-9A56-F83F92BE045A}"/>
  </w:font>
  <w:font w:name="方正小标宋简体">
    <w:panose1 w:val="02010600010101010101"/>
    <w:charset w:val="86"/>
    <w:family w:val="script"/>
    <w:pitch w:val="default"/>
    <w:sig w:usb0="00000001" w:usb1="080E0000" w:usb2="00000000" w:usb3="00000000" w:csb0="00040000" w:csb1="00000000"/>
    <w:embedRegular r:id="rId4" w:fontKey="{73705E5C-EF39-47F2-83F0-7BC7E70E459A}"/>
  </w:font>
  <w:font w:name="华文中宋">
    <w:panose1 w:val="02010600040101010101"/>
    <w:charset w:val="86"/>
    <w:family w:val="auto"/>
    <w:pitch w:val="default"/>
    <w:sig w:usb0="00000287" w:usb1="080F0000" w:usb2="00000000" w:usb3="00000000" w:csb0="0004009F" w:csb1="DFD70000"/>
    <w:embedRegular r:id="rId5" w:fontKey="{C8E6F8EF-A1DD-4CF8-A320-FFFB4C5C98D7}"/>
  </w:font>
  <w:font w:name="仿宋">
    <w:panose1 w:val="02010609060101010101"/>
    <w:charset w:val="86"/>
    <w:family w:val="modern"/>
    <w:pitch w:val="default"/>
    <w:sig w:usb0="800002BF" w:usb1="38CF7CFA" w:usb2="00000016" w:usb3="00000000" w:csb0="00040001" w:csb1="00000000"/>
    <w:embedRegular r:id="rId6" w:fontKey="{2A555B79-1E34-4E04-BA52-ECFF04F3618D}"/>
  </w:font>
  <w:font w:name="楷体">
    <w:panose1 w:val="02010609060101010101"/>
    <w:charset w:val="86"/>
    <w:family w:val="modern"/>
    <w:pitch w:val="default"/>
    <w:sig w:usb0="800002BF" w:usb1="38CF7CFA" w:usb2="00000016" w:usb3="00000000" w:csb0="00040001" w:csb1="00000000"/>
    <w:embedRegular r:id="rId7" w:fontKey="{5EB34874-18E5-4F1B-93F8-685B75FC473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C397">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ECE"/>
    <w:rsid w:val="00361CDC"/>
    <w:rsid w:val="00464ECE"/>
    <w:rsid w:val="0048707B"/>
    <w:rsid w:val="00690B42"/>
    <w:rsid w:val="006F1F5B"/>
    <w:rsid w:val="00746270"/>
    <w:rsid w:val="00765649"/>
    <w:rsid w:val="009714F1"/>
    <w:rsid w:val="00974712"/>
    <w:rsid w:val="00D81E1D"/>
    <w:rsid w:val="00DA27EB"/>
    <w:rsid w:val="00DF0D1A"/>
    <w:rsid w:val="00F83823"/>
    <w:rsid w:val="07652056"/>
    <w:rsid w:val="0A392752"/>
    <w:rsid w:val="103E4A53"/>
    <w:rsid w:val="15763D67"/>
    <w:rsid w:val="1804027F"/>
    <w:rsid w:val="22240AC7"/>
    <w:rsid w:val="240262C0"/>
    <w:rsid w:val="291819B2"/>
    <w:rsid w:val="33363900"/>
    <w:rsid w:val="408D4953"/>
    <w:rsid w:val="4CA94913"/>
    <w:rsid w:val="59580B02"/>
    <w:rsid w:val="5D250E1A"/>
    <w:rsid w:val="66913EA9"/>
    <w:rsid w:val="6A104EB5"/>
    <w:rsid w:val="6B5A0071"/>
    <w:rsid w:val="70A64653"/>
    <w:rsid w:val="70CD2B43"/>
    <w:rsid w:val="73F26870"/>
    <w:rsid w:val="772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1823</Words>
  <Characters>2270</Characters>
  <Lines>17</Lines>
  <Paragraphs>4</Paragraphs>
  <TotalTime>7</TotalTime>
  <ScaleCrop>false</ScaleCrop>
  <LinksUpToDate>false</LinksUpToDate>
  <CharactersWithSpaces>2378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2026-05-12T07:11:00Z</dcterms:created>
  <dc:creator>EDY</dc:creator>
  <cp:lastModifiedBy>踏歌起舞</cp:lastModifiedBy>
  <dcterms:modified xsi:type="dcterms:W3CDTF">2026-05-13T01:23:09Z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eyJoZGlkIjoiZDIzZWQ1MDJlMWUyNDZhZWQ0YjdhZDM5ZDdiMTFkODAiLCJ1c2VySWQiOiIzMjY3MzYyNzkifQ==</vt:lpwstr>
  </property>
  <property fmtid="{D5CDD505-2E9C-101B-9397-08002B2CF9AE}" pid="4" name="ICV">
    <vt:lpwstr>8751CBCA41234171BA85D855CF64D70D_13</vt:lpwstr>
  </property>
</Properties>
</file>