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1C93C4">
      <w:pPr>
        <w:tabs>
          <w:tab w:val="right" w:pos="8730"/>
        </w:tabs>
        <w:spacing w:line="580" w:lineRule="exact"/>
        <w:outlineLvl w:val="0"/>
        <w:rPr>
          <w:rFonts w:hint="eastAsia" w:ascii="黑体" w:hAnsi="黑体" w:eastAsia="黑体"/>
          <w:color w:val="000000"/>
          <w:szCs w:val="32"/>
          <w:lang w:val="en-US" w:eastAsia="zh-CN"/>
        </w:rPr>
      </w:pPr>
      <w:r>
        <w:rPr>
          <w:rFonts w:hint="eastAsia" w:ascii="黑体" w:hAnsi="黑体" w:eastAsia="黑体"/>
          <w:color w:val="000000"/>
          <w:szCs w:val="32"/>
        </w:rPr>
        <w:t>附件4</w:t>
      </w:r>
    </w:p>
    <w:p w14:paraId="6D5D79E7">
      <w:pPr>
        <w:spacing w:after="156" w:afterLines="50"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中国新闻奖参评作品推荐表</w:t>
      </w:r>
    </w:p>
    <w:tbl>
      <w:tblPr>
        <w:tblStyle w:val="4"/>
        <w:tblW w:w="9813" w:type="dxa"/>
        <w:tblInd w:w="-1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512"/>
        <w:gridCol w:w="888"/>
        <w:gridCol w:w="1323"/>
        <w:gridCol w:w="1005"/>
        <w:gridCol w:w="872"/>
        <w:gridCol w:w="947"/>
        <w:gridCol w:w="620"/>
        <w:gridCol w:w="1122"/>
        <w:gridCol w:w="1532"/>
      </w:tblGrid>
      <w:tr w14:paraId="01047C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7" w:hRule="exac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D56D549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作品</w:t>
            </w:r>
          </w:p>
          <w:p w14:paraId="54EF6AB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标题</w:t>
            </w:r>
          </w:p>
        </w:tc>
        <w:tc>
          <w:tcPr>
            <w:tcW w:w="3728" w:type="dxa"/>
            <w:gridSpan w:val="4"/>
            <w:tcBorders>
              <w:tl2br w:val="nil"/>
              <w:tr2bl w:val="nil"/>
            </w:tcBorders>
            <w:vAlign w:val="center"/>
          </w:tcPr>
          <w:p w14:paraId="5609971C">
            <w:pPr>
              <w:spacing w:line="240" w:lineRule="exact"/>
              <w:ind w:firstLine="0" w:firstLineChars="0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15"/>
              </w:rPr>
            </w:pPr>
            <w:r>
              <w:rPr>
                <w:rFonts w:hint="eastAsia" w:ascii="仿宋" w:hAnsi="仿宋" w:eastAsia="仿宋" w:cs="仿宋"/>
                <w:bCs w:val="0"/>
                <w:color w:val="000000"/>
                <w:sz w:val="21"/>
                <w:szCs w:val="15"/>
              </w:rPr>
              <w:t>《直击北京暴雨系列|“赶紧过来吃，面好了！”，河南大叔带 6000 份烩面驰援北京抗洪救援》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4D0A6EB6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参评</w:t>
            </w:r>
          </w:p>
          <w:p w14:paraId="7C625C79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项目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648297C0">
            <w:pPr>
              <w:spacing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bCs w:val="0"/>
                <w:color w:val="000000"/>
                <w:sz w:val="21"/>
                <w:szCs w:val="15"/>
              </w:rPr>
            </w:pPr>
            <w:r>
              <w:rPr>
                <w:rFonts w:hint="eastAsia" w:ascii="仿宋" w:hAnsi="仿宋" w:eastAsia="仿宋" w:cs="仿宋"/>
                <w:bCs w:val="0"/>
                <w:color w:val="000000"/>
                <w:sz w:val="21"/>
                <w:szCs w:val="15"/>
              </w:rPr>
              <w:t>短视频新闻</w:t>
            </w:r>
          </w:p>
        </w:tc>
      </w:tr>
      <w:tr w14:paraId="09617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exact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14:paraId="420C0C53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字数</w:t>
            </w:r>
          </w:p>
          <w:p w14:paraId="241941F1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时长</w:t>
            </w:r>
          </w:p>
        </w:tc>
        <w:tc>
          <w:tcPr>
            <w:tcW w:w="3728" w:type="dxa"/>
            <w:gridSpan w:val="4"/>
            <w:vMerge w:val="restart"/>
            <w:tcBorders>
              <w:tl2br w:val="nil"/>
              <w:tr2bl w:val="nil"/>
            </w:tcBorders>
            <w:vAlign w:val="center"/>
          </w:tcPr>
          <w:p w14:paraId="78038E3E">
            <w:pPr>
              <w:spacing w:line="240" w:lineRule="exact"/>
              <w:ind w:firstLine="0" w:firstLineChars="0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15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 w:val="0"/>
                <w:color w:val="000000"/>
                <w:sz w:val="21"/>
                <w:szCs w:val="15"/>
                <w:lang w:val="en-US" w:eastAsia="zh-CN"/>
              </w:rPr>
              <w:t>27秒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3B74E81B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体裁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0EF9348B">
            <w:pPr>
              <w:spacing w:line="240" w:lineRule="exact"/>
              <w:ind w:firstLine="0" w:firstLineChars="0"/>
              <w:jc w:val="center"/>
              <w:rPr>
                <w:rFonts w:hint="default" w:ascii="仿宋" w:hAnsi="仿宋" w:eastAsia="仿宋" w:cs="仿宋"/>
                <w:color w:val="000000"/>
                <w:sz w:val="21"/>
                <w:szCs w:val="15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15"/>
                <w:lang w:val="en-US" w:eastAsia="zh-CN"/>
              </w:rPr>
              <w:t>短视频新闻报道</w:t>
            </w:r>
          </w:p>
        </w:tc>
      </w:tr>
      <w:tr w14:paraId="7CAAA2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992" w:type="dxa"/>
            <w:vMerge w:val="continue"/>
            <w:tcBorders>
              <w:tl2br w:val="nil"/>
              <w:tr2bl w:val="nil"/>
            </w:tcBorders>
            <w:vAlign w:val="center"/>
          </w:tcPr>
          <w:p w14:paraId="595770B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3728" w:type="dxa"/>
            <w:gridSpan w:val="4"/>
            <w:vMerge w:val="continue"/>
            <w:tcBorders>
              <w:tl2br w:val="nil"/>
              <w:tr2bl w:val="nil"/>
            </w:tcBorders>
            <w:vAlign w:val="center"/>
          </w:tcPr>
          <w:p w14:paraId="0A8AF4DF">
            <w:pPr>
              <w:spacing w:line="380" w:lineRule="exact"/>
              <w:ind w:firstLine="560"/>
              <w:jc w:val="center"/>
              <w:rPr>
                <w:rFonts w:hint="eastAsia" w:ascii="华文中宋" w:hAnsi="华文中宋" w:eastAsia="华文中宋"/>
                <w:color w:val="000000"/>
                <w:sz w:val="21"/>
                <w:szCs w:val="21"/>
              </w:rPr>
            </w:pP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0FE0B5D4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语种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3AAC3CF0">
            <w:pPr>
              <w:spacing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15"/>
                <w:lang w:eastAsia="zh-CN"/>
              </w:rPr>
            </w:pPr>
            <w:r>
              <w:rPr>
                <w:rFonts w:hint="eastAsia" w:ascii="仿宋" w:hAnsi="仿宋" w:eastAsia="仿宋" w:cs="仿宋"/>
                <w:bCs w:val="0"/>
                <w:color w:val="000000"/>
                <w:sz w:val="21"/>
                <w:szCs w:val="15"/>
                <w:lang w:val="en-US" w:eastAsia="zh-CN"/>
              </w:rPr>
              <w:t>中文</w:t>
            </w:r>
          </w:p>
        </w:tc>
      </w:tr>
      <w:tr w14:paraId="5438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9E259F9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作者</w:t>
            </w:r>
          </w:p>
          <w:p w14:paraId="56221385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16"/>
                <w:szCs w:val="16"/>
              </w:rPr>
              <w:t>（主创人员）</w:t>
            </w:r>
          </w:p>
        </w:tc>
        <w:tc>
          <w:tcPr>
            <w:tcW w:w="3728" w:type="dxa"/>
            <w:gridSpan w:val="4"/>
            <w:tcBorders>
              <w:tl2br w:val="nil"/>
              <w:tr2bl w:val="nil"/>
            </w:tcBorders>
            <w:vAlign w:val="center"/>
          </w:tcPr>
          <w:p w14:paraId="7453BB5E">
            <w:pPr>
              <w:spacing w:line="240" w:lineRule="exact"/>
              <w:ind w:firstLine="0" w:firstLineChars="0"/>
              <w:jc w:val="center"/>
              <w:rPr>
                <w:rFonts w:hint="default" w:ascii="华文中宋" w:hAnsi="华文中宋" w:eastAsia="华文中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 w:val="0"/>
                <w:color w:val="000000"/>
                <w:sz w:val="21"/>
                <w:szCs w:val="15"/>
                <w:lang w:val="en-US" w:eastAsia="zh-CN"/>
              </w:rPr>
              <w:t>杨登峰 赵崇富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4B47EE1F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编辑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21870789">
            <w:pPr>
              <w:spacing w:line="240" w:lineRule="exact"/>
              <w:ind w:firstLine="0" w:firstLineChars="0"/>
              <w:jc w:val="center"/>
              <w:rPr>
                <w:rFonts w:hint="eastAsia" w:ascii="仿宋" w:hAnsi="仿宋" w:eastAsia="仿宋" w:cs="仿宋"/>
                <w:color w:val="000000"/>
                <w:sz w:val="21"/>
                <w:szCs w:val="15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 w:val="0"/>
                <w:color w:val="000000"/>
                <w:sz w:val="21"/>
                <w:szCs w:val="15"/>
                <w:lang w:val="en-US" w:eastAsia="zh-CN"/>
              </w:rPr>
              <w:t xml:space="preserve">罗娟 葛姗 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15"/>
                <w:lang w:val="en-US" w:eastAsia="zh-CN"/>
              </w:rPr>
              <w:t>丁梦如</w:t>
            </w:r>
          </w:p>
        </w:tc>
      </w:tr>
      <w:tr w14:paraId="371D05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1D26F75B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原创</w:t>
            </w:r>
          </w:p>
          <w:p w14:paraId="0880A548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单位</w:t>
            </w:r>
          </w:p>
        </w:tc>
        <w:tc>
          <w:tcPr>
            <w:tcW w:w="3728" w:type="dxa"/>
            <w:gridSpan w:val="4"/>
            <w:tcBorders>
              <w:tl2br w:val="nil"/>
              <w:tr2bl w:val="nil"/>
            </w:tcBorders>
            <w:vAlign w:val="center"/>
          </w:tcPr>
          <w:p w14:paraId="4A51632B">
            <w:pPr>
              <w:spacing w:line="260" w:lineRule="exact"/>
              <w:ind w:firstLine="0"/>
              <w:jc w:val="center"/>
              <w:rPr>
                <w:rFonts w:hint="default" w:ascii="方正仿宋_GB2312" w:hAnsi="仿宋" w:eastAsia="方正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 w:val="0"/>
                <w:color w:val="000000"/>
                <w:spacing w:val="-6"/>
                <w:sz w:val="21"/>
                <w:szCs w:val="15"/>
                <w:lang w:val="en-US" w:eastAsia="zh-CN"/>
              </w:rPr>
              <w:t>工人日报社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1916C51B">
            <w:pPr>
              <w:spacing w:line="260" w:lineRule="exact"/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  <w:t>发布端/账号/</w:t>
            </w:r>
          </w:p>
          <w:p w14:paraId="7B62230C">
            <w:pPr>
              <w:spacing w:line="260" w:lineRule="exact"/>
              <w:rPr>
                <w:rFonts w:ascii="方正仿宋_GB2312" w:hAnsi="仿宋"/>
                <w:color w:val="000000"/>
                <w:sz w:val="28"/>
                <w:szCs w:val="40"/>
                <w:highlight w:val="green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  <w:t>媒体名称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1B3ABACD">
            <w:pPr>
              <w:spacing w:line="240" w:lineRule="exact"/>
              <w:ind w:firstLine="0" w:firstLineChars="0"/>
              <w:rPr>
                <w:rFonts w:hint="default" w:ascii="仿宋" w:hAnsi="仿宋" w:eastAsia="仿宋" w:cs="仿宋"/>
                <w:color w:val="000000"/>
                <w:sz w:val="21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15"/>
                <w:highlight w:val="none"/>
                <w:lang w:val="en-US" w:eastAsia="zh-CN"/>
              </w:rPr>
              <w:t>中工网抖音号、小红书号、视频号，工人日报抖音号、视频号等。</w:t>
            </w:r>
          </w:p>
        </w:tc>
      </w:tr>
      <w:tr w14:paraId="53AD1B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5" w:hRule="exact"/>
        </w:trPr>
        <w:tc>
          <w:tcPr>
            <w:tcW w:w="1504" w:type="dxa"/>
            <w:gridSpan w:val="2"/>
            <w:tcBorders>
              <w:tl2br w:val="nil"/>
              <w:tr2bl w:val="nil"/>
            </w:tcBorders>
            <w:vAlign w:val="center"/>
          </w:tcPr>
          <w:p w14:paraId="04B8C047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刊播版面</w:t>
            </w:r>
          </w:p>
          <w:p w14:paraId="6F72177F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3"/>
                <w:sz w:val="24"/>
                <w:szCs w:val="21"/>
                <w:lang w:eastAsia="zh-CN"/>
              </w:rPr>
              <w:t>（</w:t>
            </w:r>
            <w:r>
              <w:rPr>
                <w:rFonts w:hint="eastAsia" w:ascii="华文中宋" w:hAnsi="华文中宋" w:eastAsia="华文中宋"/>
                <w:color w:val="000000"/>
                <w:spacing w:val="-23"/>
                <w:sz w:val="22"/>
                <w:szCs w:val="21"/>
              </w:rPr>
              <w:t>名称和版次</w:t>
            </w:r>
            <w:r>
              <w:rPr>
                <w:rFonts w:hint="eastAsia" w:ascii="华文中宋" w:hAnsi="华文中宋" w:eastAsia="华文中宋"/>
                <w:color w:val="000000"/>
                <w:spacing w:val="-23"/>
                <w:sz w:val="22"/>
                <w:szCs w:val="21"/>
                <w:lang w:eastAsia="zh-CN"/>
              </w:rPr>
              <w:t>）</w:t>
            </w:r>
          </w:p>
        </w:tc>
        <w:tc>
          <w:tcPr>
            <w:tcW w:w="3216" w:type="dxa"/>
            <w:gridSpan w:val="3"/>
            <w:tcBorders>
              <w:tl2br w:val="nil"/>
              <w:tr2bl w:val="nil"/>
            </w:tcBorders>
            <w:vAlign w:val="center"/>
          </w:tcPr>
          <w:p w14:paraId="06FC5C4D">
            <w:pPr>
              <w:spacing w:line="260" w:lineRule="exact"/>
              <w:rPr>
                <w:rFonts w:ascii="方正仿宋_GB2312" w:hAnsi="仿宋"/>
                <w:color w:val="000000"/>
                <w:szCs w:val="21"/>
              </w:rPr>
            </w:pPr>
          </w:p>
        </w:tc>
        <w:tc>
          <w:tcPr>
            <w:tcW w:w="872" w:type="dxa"/>
            <w:tcBorders>
              <w:tl2br w:val="nil"/>
              <w:tr2bl w:val="nil"/>
            </w:tcBorders>
            <w:vAlign w:val="center"/>
          </w:tcPr>
          <w:p w14:paraId="1A6D9E83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发布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日期</w:t>
            </w:r>
          </w:p>
        </w:tc>
        <w:tc>
          <w:tcPr>
            <w:tcW w:w="4221" w:type="dxa"/>
            <w:gridSpan w:val="4"/>
            <w:tcBorders>
              <w:tl2br w:val="nil"/>
              <w:tr2bl w:val="nil"/>
            </w:tcBorders>
            <w:vAlign w:val="center"/>
          </w:tcPr>
          <w:p w14:paraId="7A66C554">
            <w:pPr>
              <w:spacing w:line="260" w:lineRule="exact"/>
              <w:jc w:val="center"/>
              <w:rPr>
                <w:rFonts w:hint="default" w:ascii="方正仿宋_GB2312" w:hAnsi="仿宋"/>
                <w:color w:val="000000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15"/>
                <w:lang w:val="en-US" w:eastAsia="zh-CN"/>
              </w:rPr>
              <w:t>2025年7月30日 13:46</w:t>
            </w:r>
          </w:p>
        </w:tc>
      </w:tr>
      <w:tr w14:paraId="60708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1504" w:type="dxa"/>
            <w:gridSpan w:val="2"/>
            <w:tcBorders>
              <w:tl2br w:val="nil"/>
              <w:tr2bl w:val="nil"/>
            </w:tcBorders>
            <w:vAlign w:val="center"/>
          </w:tcPr>
          <w:p w14:paraId="2FC99FA4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  <w:szCs w:val="21"/>
                <w:lang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  <w:t>新媒体</w:t>
            </w:r>
            <w:r>
              <w:rPr>
                <w:rFonts w:hint="default" w:ascii="华文中宋" w:hAnsi="华文中宋" w:eastAsia="华文中宋"/>
                <w:color w:val="000000"/>
                <w:sz w:val="24"/>
                <w:szCs w:val="21"/>
                <w:lang w:val="en-US"/>
              </w:rPr>
              <w:t>作品</w:t>
            </w:r>
          </w:p>
          <w:p w14:paraId="32F6A552">
            <w:pPr>
              <w:spacing w:line="320" w:lineRule="exact"/>
              <w:jc w:val="center"/>
              <w:rPr>
                <w:rFonts w:hint="eastAsia" w:ascii="方正仿宋_GB2312" w:hAnsi="仿宋" w:eastAsia="华文中宋"/>
                <w:color w:val="000000"/>
                <w:szCs w:val="21"/>
                <w:lang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1"/>
                <w:lang w:val="en-US" w:eastAsia="zh-CN"/>
              </w:rPr>
              <w:t>链接</w:t>
            </w:r>
          </w:p>
        </w:tc>
        <w:tc>
          <w:tcPr>
            <w:tcW w:w="5035" w:type="dxa"/>
            <w:gridSpan w:val="5"/>
            <w:tcBorders>
              <w:tl2br w:val="nil"/>
              <w:tr2bl w:val="nil"/>
            </w:tcBorders>
            <w:vAlign w:val="center"/>
          </w:tcPr>
          <w:p w14:paraId="78E7ED31">
            <w:pPr>
              <w:spacing w:line="260" w:lineRule="exact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15"/>
              </w:rPr>
              <w:t xml:space="preserve">https://v.douyin.com/TSBRNpo7xPU/ y@g.Bg JIV:/ 06/18 </w:t>
            </w:r>
          </w:p>
        </w:tc>
        <w:tc>
          <w:tcPr>
            <w:tcW w:w="1742" w:type="dxa"/>
            <w:gridSpan w:val="2"/>
            <w:tcBorders>
              <w:tl2br w:val="nil"/>
              <w:tr2bl w:val="nil"/>
            </w:tcBorders>
            <w:vAlign w:val="center"/>
          </w:tcPr>
          <w:p w14:paraId="79A0CB2B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  <w:t>是否为</w:t>
            </w:r>
          </w:p>
          <w:p w14:paraId="748372C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  <w:t>“三好作品”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vAlign w:val="center"/>
          </w:tcPr>
          <w:p w14:paraId="3B30F695">
            <w:pPr>
              <w:spacing w:line="26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是</w:t>
            </w:r>
          </w:p>
        </w:tc>
      </w:tr>
      <w:tr w14:paraId="6D9FA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0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869C97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作</w:t>
            </w:r>
          </w:p>
          <w:p w14:paraId="4D61922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品</w:t>
            </w:r>
          </w:p>
          <w:p w14:paraId="33317C93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简</w:t>
            </w:r>
          </w:p>
          <w:p w14:paraId="55AC629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介</w:t>
            </w:r>
          </w:p>
        </w:tc>
        <w:tc>
          <w:tcPr>
            <w:tcW w:w="8821" w:type="dxa"/>
            <w:gridSpan w:val="9"/>
            <w:tcBorders>
              <w:tl2br w:val="nil"/>
              <w:tr2bl w:val="nil"/>
            </w:tcBorders>
            <w:vAlign w:val="center"/>
          </w:tcPr>
          <w:p w14:paraId="70FDB3ED">
            <w:pPr>
              <w:ind w:firstLine="420" w:firstLineChars="200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  <w:p w14:paraId="7D34F5AE">
            <w:pPr>
              <w:ind w:firstLine="420" w:firstLineChars="200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2025年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7月底，北京暴雨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致北部多地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受灾严重。工人日报启动重大灾情突发应急报道机制，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第一时间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奔赴一线采访。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记者采访第二天返回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受灾最严重的村庄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时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发现，一位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志愿者带了6000份烩面，连夜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从河南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赶来驰援北京，现场给大家煮面吃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立即进行采访。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在报社“移动化拍摄+快速剪辑+多平台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传播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”短视频新闻运营模式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作品第一时间在工人日报全平台推出，并迅速成为社会热点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。</w:t>
            </w:r>
          </w:p>
          <w:p w14:paraId="46C0B4AD">
            <w:pPr>
              <w:ind w:firstLine="420" w:firstLineChars="200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作为北京暴雨抗洪救援中的一个温馨微镜头，作品画面质量优质，构图符合新媒体受众习惯，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细节捕捉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生动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，短短20多秒浓缩了志愿者义务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服务抗洪救援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的人间大爱故事。一经推出，全网刷屏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总播放量达4697.34万，点赞超107.94万。</w:t>
            </w:r>
          </w:p>
          <w:p w14:paraId="3F7AE48E">
            <w:pPr>
              <w:ind w:firstLine="420" w:firstLineChars="200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“赶紧过来吃，面好了！”一句质朴的话，被超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4000万人真切地听见、共鸣，是主流媒体以高质量澎湃大流量的生动实践。主管部门高度评价：这一报道利用视频传播优势，聚焦社会热点议题，刻画了鲜活的人物形象，彰显了“一方有难、八方支援”的抗洪精神，引发社会各界的广泛共鸣。</w:t>
            </w:r>
          </w:p>
          <w:p w14:paraId="3EACE5AF">
            <w:pPr>
              <w:ind w:firstLine="420" w:firstLineChars="200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该作品系“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三好作品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”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并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入选中国记协“接续奋进的中国”融创精品十大案例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在主流媒体系统性变革中，工人日报坚持担当“价值的筛选者”与“意义的放大器”，让主流声音成为社会共识的“压舱石”。</w:t>
            </w:r>
          </w:p>
          <w:p w14:paraId="36955FF8">
            <w:pPr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 xml:space="preserve">     </w:t>
            </w:r>
          </w:p>
        </w:tc>
      </w:tr>
      <w:tr w14:paraId="05D052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exact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14:paraId="7BFC70BA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传</w:t>
            </w:r>
          </w:p>
          <w:p w14:paraId="0F6B8EA2">
            <w:pPr>
              <w:spacing w:line="320" w:lineRule="exact"/>
              <w:jc w:val="center"/>
              <w:rPr>
                <w:rFonts w:hint="default" w:ascii="华文中宋" w:hAnsi="华文中宋" w:eastAsia="华文中宋"/>
                <w:color w:val="000000"/>
                <w:sz w:val="28"/>
                <w:szCs w:val="22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播</w:t>
            </w:r>
          </w:p>
          <w:p w14:paraId="1A867DF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数</w:t>
            </w:r>
          </w:p>
          <w:p w14:paraId="0EFA37B9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据</w:t>
            </w:r>
          </w:p>
        </w:tc>
        <w:tc>
          <w:tcPr>
            <w:tcW w:w="1400" w:type="dxa"/>
            <w:gridSpan w:val="2"/>
            <w:tcBorders>
              <w:tl2br w:val="nil"/>
              <w:tr2bl w:val="nil"/>
            </w:tcBorders>
            <w:vAlign w:val="center"/>
          </w:tcPr>
          <w:p w14:paraId="0B930050">
            <w:pPr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  <w:lang w:val="en-US" w:eastAsia="zh-CN"/>
              </w:rPr>
              <w:t>全网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</w:rPr>
              <w:t>传播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  <w:lang w:val="en-US" w:eastAsia="zh-CN"/>
              </w:rPr>
              <w:t>量最高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  <w:t>平台</w:t>
            </w:r>
          </w:p>
          <w:p w14:paraId="436EEDCF">
            <w:pPr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  <w:lang w:val="en-US" w:eastAsia="zh-CN"/>
              </w:rPr>
              <w:t>发布链接</w:t>
            </w:r>
          </w:p>
        </w:tc>
        <w:tc>
          <w:tcPr>
            <w:tcW w:w="7421" w:type="dxa"/>
            <w:gridSpan w:val="7"/>
            <w:tcBorders>
              <w:tl2br w:val="nil"/>
              <w:tr2bl w:val="nil"/>
            </w:tcBorders>
            <w:vAlign w:val="center"/>
          </w:tcPr>
          <w:p w14:paraId="10EAC8E2">
            <w:pPr>
              <w:spacing w:line="280" w:lineRule="exact"/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15"/>
              </w:rPr>
              <w:t xml:space="preserve">https://v.douyin.com/TSBRNpo7xPU/ y@g.Bg JIV:/ 06/18 </w:t>
            </w:r>
          </w:p>
        </w:tc>
      </w:tr>
      <w:tr w14:paraId="5E5614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992" w:type="dxa"/>
            <w:vMerge w:val="continue"/>
            <w:tcBorders>
              <w:tl2br w:val="nil"/>
              <w:tr2bl w:val="nil"/>
            </w:tcBorders>
            <w:vAlign w:val="center"/>
          </w:tcPr>
          <w:p w14:paraId="40CAB92D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400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9C1F04">
            <w:pPr>
              <w:spacing w:line="240" w:lineRule="exact"/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该平台</w:t>
            </w:r>
          </w:p>
          <w:p w14:paraId="0CD586AA">
            <w:pPr>
              <w:spacing w:line="240" w:lineRule="exact"/>
              <w:jc w:val="center"/>
              <w:rPr>
                <w:rFonts w:hint="default" w:ascii="仿宋" w:hAnsi="仿宋" w:eastAsia="楷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传播量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9BF1DC">
            <w:pPr>
              <w:spacing w:line="240" w:lineRule="exact"/>
              <w:rPr>
                <w:rFonts w:hint="default" w:ascii="仿宋" w:hAnsi="仿宋" w:eastAsia="仿宋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1387万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B3F7F4">
            <w:pPr>
              <w:spacing w:line="240" w:lineRule="exact"/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该平台</w:t>
            </w:r>
          </w:p>
          <w:p w14:paraId="579A7769">
            <w:pPr>
              <w:spacing w:line="240" w:lineRule="exact"/>
              <w:jc w:val="center"/>
              <w:rPr>
                <w:rFonts w:hint="default" w:ascii="仿宋" w:hAnsi="仿宋" w:eastAsia="仿宋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互动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量</w:t>
            </w:r>
          </w:p>
        </w:tc>
        <w:tc>
          <w:tcPr>
            <w:tcW w:w="2439" w:type="dxa"/>
            <w:gridSpan w:val="3"/>
            <w:tcBorders>
              <w:tl2br w:val="nil"/>
              <w:tr2bl w:val="nil"/>
            </w:tcBorders>
            <w:vAlign w:val="center"/>
          </w:tcPr>
          <w:p w14:paraId="5BE3E5F6">
            <w:pPr>
              <w:spacing w:line="240" w:lineRule="exact"/>
              <w:rPr>
                <w:rFonts w:hint="default" w:ascii="仿宋" w:hAnsi="仿宋" w:eastAsia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  <w:lang w:val="en-US" w:eastAsia="zh-CN"/>
              </w:rPr>
              <w:t>37.92万</w:t>
            </w:r>
          </w:p>
        </w:tc>
        <w:tc>
          <w:tcPr>
            <w:tcW w:w="1122" w:type="dxa"/>
            <w:tcBorders>
              <w:tl2br w:val="nil"/>
              <w:tr2bl w:val="nil"/>
            </w:tcBorders>
            <w:vAlign w:val="center"/>
          </w:tcPr>
          <w:p w14:paraId="50FA0102">
            <w:pPr>
              <w:spacing w:line="240" w:lineRule="exact"/>
              <w:rPr>
                <w:rFonts w:hint="eastAsia"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全网总传播量（万）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vAlign w:val="center"/>
          </w:tcPr>
          <w:p w14:paraId="03DD5D6F">
            <w:pPr>
              <w:spacing w:line="240" w:lineRule="exact"/>
              <w:rPr>
                <w:rFonts w:hint="eastAsia" w:ascii="仿宋" w:hAnsi="仿宋" w:eastAsia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4697.34</w:t>
            </w:r>
          </w:p>
        </w:tc>
      </w:tr>
      <w:tr w14:paraId="065108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3" w:hRule="exac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7C530D91">
            <w:pPr>
              <w:widowControl w:val="0"/>
              <w:spacing w:line="32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 xml:space="preserve">  ︵</w:t>
            </w:r>
          </w:p>
          <w:p w14:paraId="2AF5CE53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初推</w:t>
            </w:r>
          </w:p>
          <w:p w14:paraId="70360EC6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评荐</w:t>
            </w:r>
          </w:p>
          <w:p w14:paraId="25BBAAD6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评理</w:t>
            </w:r>
          </w:p>
          <w:p w14:paraId="1F394BD1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语由</w:t>
            </w:r>
          </w:p>
          <w:p w14:paraId="1BE3FC92">
            <w:pPr>
              <w:spacing w:line="240" w:lineRule="exact"/>
              <w:jc w:val="center"/>
              <w:rPr>
                <w:rFonts w:hint="default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sz w:val="28"/>
                <w:lang w:val="en-US" w:eastAsia="zh-CN"/>
              </w:rPr>
              <w:t xml:space="preserve">  </w:t>
            </w:r>
            <w:r>
              <w:rPr>
                <w:rFonts w:hint="eastAsia" w:ascii="华文中宋" w:hAnsi="华文中宋" w:eastAsia="华文中宋"/>
                <w:sz w:val="28"/>
              </w:rPr>
              <w:t>︶</w:t>
            </w:r>
          </w:p>
        </w:tc>
        <w:tc>
          <w:tcPr>
            <w:tcW w:w="8821" w:type="dxa"/>
            <w:gridSpan w:val="9"/>
            <w:tcBorders>
              <w:tl2br w:val="nil"/>
              <w:tr2bl w:val="nil"/>
            </w:tcBorders>
            <w:vAlign w:val="center"/>
          </w:tcPr>
          <w:p w14:paraId="772D12AB">
            <w:pPr>
              <w:spacing w:line="360" w:lineRule="exact"/>
              <w:ind w:firstLine="412" w:firstLineChars="200"/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val="en-US" w:eastAsia="zh-CN"/>
              </w:rPr>
              <w:t>工人日报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</w:rPr>
              <w:t>报道团队第一时间奔赴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val="en-US" w:eastAsia="zh-CN"/>
              </w:rPr>
              <w:t>新闻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</w:rPr>
              <w:t>一线采访，以敏锐的新闻视角、扎实的采访功底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val="en-US" w:eastAsia="zh-CN"/>
              </w:rPr>
              <w:t>娴熟高效的拍摄手法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</w:rPr>
              <w:t>，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eastAsia="zh-CN"/>
              </w:rPr>
              <w:t>深度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</w:rPr>
              <w:t>捕捉到河南大叔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val="en-US" w:eastAsia="zh-CN"/>
              </w:rPr>
              <w:t>带着烩面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</w:rPr>
              <w:t>千里驰援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val="en-US" w:eastAsia="zh-CN"/>
              </w:rPr>
              <w:t>北京暴雨抗洪救援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</w:rPr>
              <w:t>的暖心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val="en-US" w:eastAsia="zh-CN"/>
              </w:rPr>
              <w:t>故事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val="en-US" w:eastAsia="zh-CN"/>
              </w:rPr>
              <w:t>短短20多秒的短视频节奏紧凑、画面鲜活，生动刻画了志愿者朴实动人的人物形象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eastAsia="zh-CN"/>
              </w:rPr>
              <w:t>。“赶紧过来吃，面好了！”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这份质朴让灾难无情人有情的温情真实触达到千万网友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eastAsia="zh-CN"/>
              </w:rPr>
              <w:t>，传播成效显著。作品充分展现主流媒体深入一线、记录时代的责任使命，实现了正能量内容与新媒体传播的深度融合，是以优质内容撬动全网大流量的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val="en-US" w:eastAsia="zh-CN"/>
              </w:rPr>
              <w:t>优秀实践</w:t>
            </w: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eastAsia="zh-CN"/>
              </w:rPr>
              <w:t>。</w:t>
            </w:r>
          </w:p>
          <w:p w14:paraId="23EB3DC7">
            <w:pPr>
              <w:spacing w:line="360" w:lineRule="exact"/>
              <w:ind w:firstLine="412" w:firstLineChars="200"/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eastAsia="zh-CN"/>
              </w:rPr>
              <w:t>该作品立意高远，充分彰显主流媒体的时代担当和舆论引导能力，是融媒短视频精品力作，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eastAsia="zh-CN"/>
              </w:rPr>
              <w:t>推荐参评中国新闻奖。</w:t>
            </w:r>
          </w:p>
          <w:p w14:paraId="69B4FA13">
            <w:pPr>
              <w:spacing w:line="360" w:lineRule="exact"/>
              <w:ind w:firstLine="412" w:firstLineChars="200"/>
              <w:rPr>
                <w:rFonts w:hint="eastAsia" w:ascii="仿宋" w:hAnsi="仿宋" w:eastAsia="仿宋" w:cs="仿宋"/>
                <w:color w:val="000000"/>
                <w:spacing w:val="-2"/>
                <w:sz w:val="21"/>
                <w:szCs w:val="21"/>
                <w:lang w:eastAsia="zh-CN"/>
              </w:rPr>
            </w:pPr>
          </w:p>
          <w:p w14:paraId="3109BF00">
            <w:pPr>
              <w:spacing w:line="360" w:lineRule="exact"/>
              <w:ind w:firstLine="1236" w:firstLineChars="600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2"/>
                <w:sz w:val="21"/>
                <w:szCs w:val="21"/>
              </w:rPr>
              <w:t xml:space="preserve">                        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-2"/>
                <w:sz w:val="21"/>
                <w:szCs w:val="21"/>
                <w:lang w:val="en-US" w:eastAsia="zh-CN"/>
              </w:rPr>
              <w:t xml:space="preserve">                     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-2"/>
                <w:sz w:val="21"/>
                <w:szCs w:val="21"/>
              </w:rPr>
              <w:t>签名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（盖单位公章）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-2"/>
                <w:sz w:val="21"/>
                <w:szCs w:val="21"/>
              </w:rPr>
              <w:t>：</w:t>
            </w:r>
          </w:p>
          <w:p w14:paraId="5DF11F77">
            <w:pP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 xml:space="preserve">         </w:t>
            </w:r>
            <w:r>
              <w:rPr>
                <w:rFonts w:hint="eastAsia" w:ascii="方正仿宋_GB2312"/>
                <w:color w:val="000000"/>
                <w:sz w:val="28"/>
              </w:rPr>
              <w:t xml:space="preserve">                                 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2026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 xml:space="preserve">年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 xml:space="preserve"> 月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 xml:space="preserve"> 日</w:t>
            </w:r>
          </w:p>
          <w:p w14:paraId="0A178718">
            <w:pP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</w:p>
          <w:p w14:paraId="491ABDDB">
            <w:pP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</w:p>
          <w:p w14:paraId="3F5AE0C1">
            <w:pP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</w:p>
          <w:p w14:paraId="74AFB707">
            <w:pP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</w:p>
          <w:p w14:paraId="5BBAA502">
            <w:pP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</w:p>
          <w:p w14:paraId="60169F5C">
            <w:pP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</w:p>
        </w:tc>
      </w:tr>
    </w:tbl>
    <w:p w14:paraId="52A96451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549E4153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5B8D2060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14CC9B7E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5145F3E9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25AE0FD5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1A58CE74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44AD417E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13B3043E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202A7908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0096424F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2A17D1BF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50465F55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2B46B272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307DFB3D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1550EE93">
      <w:pPr>
        <w:rPr>
          <w:rFonts w:hint="eastAsia" w:ascii="楷体" w:hAnsi="楷体" w:eastAsia="楷体"/>
          <w:color w:val="000000"/>
          <w:sz w:val="28"/>
          <w:szCs w:val="28"/>
        </w:rPr>
      </w:pPr>
    </w:p>
    <w:p w14:paraId="3A56E219">
      <w:pPr>
        <w:rPr>
          <w:rFonts w:hint="eastAsia" w:ascii="华文中宋" w:hAnsi="华文中宋" w:eastAsia="华文中宋" w:cs="华文中宋"/>
          <w:color w:val="000000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color w:val="000000"/>
          <w:sz w:val="28"/>
          <w:szCs w:val="28"/>
          <w:lang w:eastAsia="zh-CN"/>
        </w:rPr>
        <w:t>首屏截图</w:t>
      </w:r>
    </w:p>
    <w:p w14:paraId="131A6B70">
      <w:pPr>
        <w:jc w:val="center"/>
        <w:rPr>
          <w:rFonts w:hint="eastAsia" w:ascii="华文中宋" w:hAnsi="华文中宋" w:eastAsia="华文中宋" w:cs="华文中宋"/>
          <w:color w:val="000000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color w:val="000000"/>
          <w:sz w:val="28"/>
          <w:szCs w:val="28"/>
          <w:lang w:eastAsia="zh-CN"/>
        </w:rPr>
        <w:drawing>
          <wp:inline distT="0" distB="0" distL="114300" distR="114300">
            <wp:extent cx="3735705" cy="8117840"/>
            <wp:effectExtent l="0" t="0" r="17145" b="16510"/>
            <wp:docPr id="1" name="图片 1" descr="吃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吃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C109">
      <w:pPr>
        <w:jc w:val="both"/>
        <w:rPr>
          <w:rFonts w:hint="eastAsia" w:ascii="华文中宋" w:hAnsi="华文中宋" w:eastAsia="华文中宋" w:cs="华文中宋"/>
          <w:color w:val="000000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color w:val="000000"/>
          <w:sz w:val="28"/>
          <w:szCs w:val="28"/>
          <w:lang w:eastAsia="zh-CN"/>
        </w:rPr>
        <w:t>二维码</w:t>
      </w:r>
    </w:p>
    <w:p w14:paraId="1E230F03">
      <w:pPr>
        <w:jc w:val="center"/>
        <w:rPr>
          <w:rFonts w:hint="eastAsia" w:ascii="华文中宋" w:hAnsi="华文中宋" w:eastAsia="华文中宋" w:cs="华文中宋"/>
          <w:color w:val="000000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color w:val="000000"/>
          <w:sz w:val="28"/>
          <w:szCs w:val="28"/>
          <w:lang w:eastAsia="zh-CN"/>
        </w:rPr>
        <w:drawing>
          <wp:inline distT="0" distB="0" distL="114300" distR="114300">
            <wp:extent cx="3708400" cy="6597015"/>
            <wp:effectExtent l="0" t="0" r="6350" b="13335"/>
            <wp:docPr id="2" name="图片 2" descr="微信图片_20260512165201_809_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512165201_809_1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65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8EE1">
      <w:pPr>
        <w:jc w:val="center"/>
        <w:rPr>
          <w:rFonts w:hint="eastAsia" w:ascii="华文中宋" w:hAnsi="华文中宋" w:eastAsia="华文中宋" w:cs="华文中宋"/>
          <w:color w:val="000000"/>
          <w:sz w:val="28"/>
          <w:szCs w:val="28"/>
          <w:lang w:eastAsia="zh-CN"/>
        </w:rPr>
      </w:pPr>
    </w:p>
    <w:p w14:paraId="63A0E19E">
      <w:pPr>
        <w:jc w:val="center"/>
        <w:rPr>
          <w:rFonts w:hint="eastAsia" w:ascii="华文中宋" w:hAnsi="华文中宋" w:eastAsia="华文中宋" w:cs="华文中宋"/>
          <w:color w:val="000000"/>
          <w:sz w:val="28"/>
          <w:szCs w:val="28"/>
          <w:lang w:eastAsia="zh-CN"/>
        </w:rPr>
      </w:pPr>
    </w:p>
    <w:p w14:paraId="696AB0D5">
      <w:pPr>
        <w:jc w:val="center"/>
        <w:rPr>
          <w:rFonts w:hint="eastAsia" w:ascii="华文中宋" w:hAnsi="华文中宋" w:eastAsia="华文中宋" w:cs="华文中宋"/>
          <w:color w:val="000000"/>
          <w:sz w:val="28"/>
          <w:szCs w:val="28"/>
          <w:lang w:eastAsia="zh-CN"/>
        </w:rPr>
      </w:pPr>
    </w:p>
    <w:p w14:paraId="1499378A">
      <w:pPr>
        <w:jc w:val="center"/>
        <w:rPr>
          <w:rFonts w:hint="eastAsia" w:ascii="华文中宋" w:hAnsi="华文中宋" w:eastAsia="华文中宋" w:cs="华文中宋"/>
          <w:color w:val="000000"/>
          <w:sz w:val="28"/>
          <w:szCs w:val="28"/>
          <w:lang w:eastAsia="zh-CN"/>
        </w:rPr>
      </w:pPr>
    </w:p>
    <w:p w14:paraId="23D4FAF4">
      <w:pPr>
        <w:jc w:val="left"/>
        <w:rPr>
          <w:rFonts w:hint="eastAsia" w:ascii="华文中宋" w:hAnsi="华文中宋" w:eastAsia="华文中宋" w:cs="华文中宋"/>
          <w:color w:val="000000"/>
          <w:sz w:val="32"/>
          <w:szCs w:val="32"/>
          <w:lang w:val="en-US" w:eastAsia="zh-CN"/>
        </w:rPr>
      </w:pPr>
      <w:r>
        <w:rPr>
          <w:rFonts w:hint="eastAsia" w:ascii="华文中宋" w:hAnsi="华文中宋" w:eastAsia="华文中宋" w:cs="华文中宋"/>
          <w:color w:val="000000"/>
          <w:sz w:val="32"/>
          <w:szCs w:val="32"/>
          <w:lang w:eastAsia="zh-CN"/>
        </w:rPr>
        <w:t>作品文字稿</w:t>
      </w:r>
      <w:r>
        <w:rPr>
          <w:rFonts w:hint="eastAsia" w:ascii="华文中宋" w:hAnsi="华文中宋" w:eastAsia="华文中宋" w:cs="华文中宋"/>
          <w:color w:val="000000"/>
          <w:sz w:val="32"/>
          <w:szCs w:val="32"/>
          <w:lang w:val="en-US" w:eastAsia="zh-CN"/>
        </w:rPr>
        <w:t>:</w:t>
      </w:r>
    </w:p>
    <w:p w14:paraId="3CB9DA06">
      <w:pPr>
        <w:jc w:val="left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华文中宋" w:hAnsi="华文中宋" w:eastAsia="华文中宋" w:cs="华文中宋"/>
          <w:color w:val="000000"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(字幕）</w:t>
      </w:r>
    </w:p>
    <w:p w14:paraId="4B303CCB">
      <w:pPr>
        <w:jc w:val="left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 xml:space="preserve">    2025年7月30日，来自河南的志愿者赵占胜赶到北京怀柔琉璃庙的抗洪救援现场，他特地带来6000份河南烩面，为一线救援人员做热乎面。</w:t>
      </w:r>
    </w:p>
    <w:p w14:paraId="05C17FE6">
      <w:pPr>
        <w:ind w:firstLine="640" w:firstLineChars="200"/>
        <w:jc w:val="left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（以下为同期声字幕）</w:t>
      </w:r>
    </w:p>
    <w:p w14:paraId="3391EAA8">
      <w:pPr>
        <w:ind w:firstLine="640" w:firstLineChars="200"/>
        <w:jc w:val="left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赵占胜：“自己端，没事儿，不够吃都再来，多得很，今天中午。”</w:t>
      </w:r>
    </w:p>
    <w:p w14:paraId="3A5964D7">
      <w:pPr>
        <w:ind w:firstLine="640" w:firstLineChars="200"/>
        <w:jc w:val="left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赵占胜：“从河南过来，带了烩面。”</w:t>
      </w:r>
    </w:p>
    <w:p w14:paraId="09F158EE">
      <w:pPr>
        <w:ind w:firstLine="640" w:firstLineChars="200"/>
        <w:jc w:val="left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记者：“你叫什么名字？”</w:t>
      </w:r>
    </w:p>
    <w:p w14:paraId="1F3BC9CF">
      <w:pPr>
        <w:ind w:firstLine="640" w:firstLineChars="200"/>
        <w:jc w:val="left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赵占胜：“记住我是河南的就行，不用叫名字。”</w:t>
      </w:r>
    </w:p>
    <w:p w14:paraId="7CA4DA26">
      <w:pPr>
        <w:ind w:firstLine="640" w:firstLineChars="200"/>
        <w:jc w:val="left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赵占胜：“赶紧过来吃，赶紧过来吃，烩面好了。我带了大概有6000份，我每天在做，如果有需要我就会坚持在这儿做。”</w:t>
      </w:r>
    </w:p>
    <w:p w14:paraId="26EC296D">
      <w:pPr>
        <w:ind w:firstLine="640" w:firstLineChars="200"/>
        <w:jc w:val="left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赵占胜：“兄弟们稍等一会儿，第二锅马上开始，前头的赶紧端，赶紧端！”</w:t>
      </w:r>
    </w:p>
    <w:p w14:paraId="56B82736">
      <w:pPr>
        <w:ind w:firstLine="640" w:firstLineChars="200"/>
        <w:jc w:val="left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救援队员：“感谢面哥，感觉太幸福了！”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5CB689F-6050-45E1-86D6-03E8F64F210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C7A08190-206F-4796-B0EC-6D70D2B88971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3" w:fontKey="{A7F7A6FF-34BA-47AC-AC54-BA633AD745A7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9D32C2EF-99C9-44E5-BB13-E7478422DE7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16E71D2-1D87-4889-BBBC-2E518D66C46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BBA6C2F1-3988-4BA2-9160-173775330DA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2688C79A-A2B3-4848-93D4-0F14F0FD30C8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D7153B">
    <w:pPr>
      <w:pStyle w:val="2"/>
      <w:spacing w:after="0" w:line="320" w:lineRule="exact"/>
      <w:ind w:firstLine="602"/>
      <w:rPr>
        <w:rFonts w:hint="eastAsia" w:ascii="楷体" w:hAnsi="楷体" w:eastAsia="楷体"/>
        <w:b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34A6B"/>
    <w:rsid w:val="02F64CF6"/>
    <w:rsid w:val="0EFF16A6"/>
    <w:rsid w:val="103E4A53"/>
    <w:rsid w:val="12957C2C"/>
    <w:rsid w:val="16A8689C"/>
    <w:rsid w:val="17C01C1E"/>
    <w:rsid w:val="1CB82E95"/>
    <w:rsid w:val="1D1A7BEF"/>
    <w:rsid w:val="1EE067BB"/>
    <w:rsid w:val="20FA78A2"/>
    <w:rsid w:val="25341BC3"/>
    <w:rsid w:val="28C96E1A"/>
    <w:rsid w:val="291819B2"/>
    <w:rsid w:val="33363900"/>
    <w:rsid w:val="34EE3090"/>
    <w:rsid w:val="36B9188B"/>
    <w:rsid w:val="3C5B5A3E"/>
    <w:rsid w:val="3D324951"/>
    <w:rsid w:val="3D9A6B04"/>
    <w:rsid w:val="42276243"/>
    <w:rsid w:val="42A32AC9"/>
    <w:rsid w:val="43505326"/>
    <w:rsid w:val="49423A28"/>
    <w:rsid w:val="4CA94913"/>
    <w:rsid w:val="51646360"/>
    <w:rsid w:val="52724B2C"/>
    <w:rsid w:val="589D149C"/>
    <w:rsid w:val="59BB12F3"/>
    <w:rsid w:val="5A5B649B"/>
    <w:rsid w:val="5B9E2C7A"/>
    <w:rsid w:val="5D250E1A"/>
    <w:rsid w:val="60F1769A"/>
    <w:rsid w:val="62EC076F"/>
    <w:rsid w:val="68F71FC3"/>
    <w:rsid w:val="6A45119F"/>
    <w:rsid w:val="6CF25B39"/>
    <w:rsid w:val="6D0B213A"/>
    <w:rsid w:val="70CD2B43"/>
    <w:rsid w:val="715E368C"/>
    <w:rsid w:val="71ED0D1C"/>
    <w:rsid w:val="73F26870"/>
    <w:rsid w:val="740A7280"/>
    <w:rsid w:val="7C794503"/>
    <w:rsid w:val="7E80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方正仿宋_GB2312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unhideWhenUsed/>
    <w:qFormat/>
    <w:uiPriority w:val="99"/>
    <w:pPr>
      <w:spacing w:after="120"/>
    </w:pPr>
    <w:rPr>
      <w:sz w:val="16"/>
      <w:szCs w:val="16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1313</Words>
  <Characters>1463</Characters>
  <Lines>0</Lines>
  <Paragraphs>0</Paragraphs>
  <TotalTime>1</TotalTime>
  <ScaleCrop>false</ScaleCrop>
  <LinksUpToDate>false</LinksUpToDate>
  <CharactersWithSpaces>1587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2026-04-07T06:18:00Z</dcterms:created>
  <dc:creator>EDY</dc:creator>
  <cp:lastModifiedBy>踏歌起舞</cp:lastModifiedBy>
  <dcterms:modified xsi:type="dcterms:W3CDTF">2026-05-12T09:05:18Z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eyJoZGlkIjoiZDIzZWQ1MDJlMWUyNDZhZWQ0YjdhZDM5ZDdiMTFkODAiLCJ1c2VySWQiOiIzMjY3MzYyNzkifQ==</vt:lpwstr>
  </property>
  <property fmtid="{D5CDD505-2E9C-101B-9397-08002B2CF9AE}" pid="4" name="ICV">
    <vt:lpwstr>5A527DD2993D4D159BB1892D669E62A8_13</vt:lpwstr>
  </property>
</Properties>
</file>